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B" w:rsidRPr="000940E9" w:rsidRDefault="00BE7AEB" w:rsidP="00BE7AEB">
      <w:pPr>
        <w:pStyle w:val="3"/>
      </w:pPr>
      <w:r>
        <w:t xml:space="preserve">  </w:t>
      </w:r>
      <w:bookmarkStart w:id="0" w:name="_Toc53333277"/>
      <w:r w:rsidRPr="000940E9">
        <w:t>Министерство природных ресурсов и экологии</w:t>
      </w:r>
      <w:bookmarkEnd w:id="0"/>
    </w:p>
    <w:p w:rsidR="00BE7AEB" w:rsidRPr="000940E9" w:rsidRDefault="00BE7AEB" w:rsidP="00BE7AEB">
      <w:pPr>
        <w:pStyle w:val="3"/>
      </w:pPr>
      <w:bookmarkStart w:id="1" w:name="_Toc53333278"/>
      <w:r w:rsidRPr="000940E9">
        <w:t>Российской Федерации</w:t>
      </w:r>
      <w:bookmarkEnd w:id="1"/>
    </w:p>
    <w:p w:rsidR="00BE7AEB" w:rsidRDefault="00BE7AEB" w:rsidP="00BE7AEB">
      <w:pPr>
        <w:jc w:val="center"/>
        <w:rPr>
          <w:b/>
          <w:sz w:val="28"/>
          <w:szCs w:val="28"/>
        </w:rPr>
      </w:pPr>
    </w:p>
    <w:p w:rsidR="00BE7AEB" w:rsidRPr="007D7B66" w:rsidRDefault="00BE7AEB" w:rsidP="00BE7AE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Pr="007D7B66">
        <w:rPr>
          <w:b/>
          <w:sz w:val="28"/>
          <w:szCs w:val="28"/>
        </w:rPr>
        <w:t xml:space="preserve">осударственное </w:t>
      </w:r>
      <w:r>
        <w:rPr>
          <w:b/>
          <w:sz w:val="28"/>
          <w:szCs w:val="28"/>
        </w:rPr>
        <w:t>б</w:t>
      </w:r>
      <w:r w:rsidRPr="007D7B66">
        <w:rPr>
          <w:b/>
          <w:sz w:val="28"/>
          <w:szCs w:val="28"/>
        </w:rPr>
        <w:t xml:space="preserve">юджетное </w:t>
      </w:r>
      <w:r>
        <w:rPr>
          <w:b/>
          <w:sz w:val="28"/>
          <w:szCs w:val="28"/>
        </w:rPr>
        <w:t>у</w:t>
      </w:r>
      <w:r w:rsidRPr="007D7B66">
        <w:rPr>
          <w:b/>
          <w:sz w:val="28"/>
          <w:szCs w:val="28"/>
        </w:rPr>
        <w:t>чреждение</w:t>
      </w:r>
    </w:p>
    <w:p w:rsidR="00BE7AEB" w:rsidRPr="007D7B66" w:rsidRDefault="00BE7AEB" w:rsidP="00BE7AEB">
      <w:pPr>
        <w:jc w:val="center"/>
        <w:rPr>
          <w:b/>
          <w:sz w:val="28"/>
          <w:szCs w:val="28"/>
        </w:rPr>
      </w:pPr>
      <w:r w:rsidRPr="007D7B66">
        <w:rPr>
          <w:b/>
          <w:sz w:val="28"/>
          <w:szCs w:val="28"/>
        </w:rPr>
        <w:t>«Окский государственный природный биосферный заповедник»</w:t>
      </w:r>
    </w:p>
    <w:p w:rsidR="00BE7AEB" w:rsidRDefault="00BE7AEB" w:rsidP="00BE7AEB">
      <w:pPr>
        <w:ind w:firstLine="709"/>
        <w:jc w:val="center"/>
        <w:rPr>
          <w:sz w:val="32"/>
        </w:rPr>
      </w:pPr>
    </w:p>
    <w:p w:rsidR="00BE7AEB" w:rsidRDefault="00BE7AEB" w:rsidP="00BE7AEB">
      <w:pPr>
        <w:ind w:firstLine="709"/>
        <w:jc w:val="center"/>
        <w:rPr>
          <w:sz w:val="32"/>
        </w:rPr>
      </w:pPr>
    </w:p>
    <w:p w:rsidR="00BE7AEB" w:rsidRPr="006E2F64" w:rsidRDefault="00BE7AEB" w:rsidP="00BE7AEB">
      <w:pPr>
        <w:pStyle w:val="af5"/>
        <w:framePr w:wrap="auto" w:vAnchor="margin" w:yAlign="inline"/>
        <w:rPr>
          <w:rStyle w:val="text-price"/>
        </w:rPr>
      </w:pPr>
    </w:p>
    <w:p w:rsidR="00BE7AEB" w:rsidRDefault="00BE7AEB" w:rsidP="00BE7AEB">
      <w:pPr>
        <w:jc w:val="center"/>
        <w:rPr>
          <w:b/>
          <w:i/>
          <w:sz w:val="32"/>
        </w:rPr>
      </w:pPr>
    </w:p>
    <w:p w:rsidR="00BE7AEB" w:rsidRDefault="00BE7AEB" w:rsidP="00BE7AEB">
      <w:pPr>
        <w:jc w:val="center"/>
        <w:rPr>
          <w:b/>
          <w:i/>
          <w:sz w:val="32"/>
        </w:rPr>
      </w:pPr>
      <w:r w:rsidRPr="00AE4E18">
        <w:rPr>
          <w:noProof/>
        </w:rPr>
        <w:drawing>
          <wp:inline distT="0" distB="0" distL="0" distR="0" wp14:anchorId="734BEEC0" wp14:editId="43133DFA">
            <wp:extent cx="2154555" cy="2154555"/>
            <wp:effectExtent l="0" t="0" r="0" b="0"/>
            <wp:docPr id="93" name="Рисунок 93" descr="D:\Картинки\ОГЗ\Эмблемы\Логотип-2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ОГЗ\Эмблемы\Логотип-2017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EB" w:rsidRDefault="00BE7AEB" w:rsidP="00BE7AEB">
      <w:pPr>
        <w:jc w:val="center"/>
        <w:rPr>
          <w:b/>
          <w:i/>
          <w:sz w:val="44"/>
        </w:rPr>
      </w:pPr>
    </w:p>
    <w:p w:rsidR="00BE7AEB" w:rsidRDefault="00BE7AEB" w:rsidP="00BE7AEB">
      <w:pPr>
        <w:jc w:val="center"/>
        <w:rPr>
          <w:b/>
          <w:i/>
          <w:sz w:val="44"/>
        </w:rPr>
      </w:pPr>
    </w:p>
    <w:p w:rsidR="00BE7AEB" w:rsidRDefault="00BE7AEB" w:rsidP="00BE7AEB">
      <w:pPr>
        <w:jc w:val="center"/>
        <w:rPr>
          <w:b/>
          <w:i/>
          <w:sz w:val="40"/>
        </w:rPr>
      </w:pPr>
      <w:r>
        <w:rPr>
          <w:b/>
          <w:i/>
          <w:sz w:val="44"/>
        </w:rPr>
        <w:t xml:space="preserve"> Летопись</w:t>
      </w:r>
      <w:r>
        <w:rPr>
          <w:b/>
          <w:i/>
          <w:sz w:val="44"/>
        </w:rPr>
        <w:fldChar w:fldCharType="begin"/>
      </w:r>
      <w:r>
        <w:instrText xml:space="preserve"> XE "</w:instrText>
      </w:r>
      <w:r w:rsidRPr="00665FC8">
        <w:rPr>
          <w:rStyle w:val="af4"/>
          <w:rFonts w:eastAsiaTheme="majorEastAsia"/>
          <w:noProof/>
          <w:sz w:val="24"/>
          <w:szCs w:val="24"/>
        </w:rPr>
        <w:instrText>Летопись</w:instrText>
      </w:r>
      <w:r>
        <w:instrText xml:space="preserve">" </w:instrText>
      </w:r>
      <w:r>
        <w:rPr>
          <w:b/>
          <w:i/>
          <w:sz w:val="44"/>
        </w:rPr>
        <w:fldChar w:fldCharType="end"/>
      </w:r>
      <w:r>
        <w:rPr>
          <w:b/>
          <w:i/>
          <w:sz w:val="44"/>
        </w:rPr>
        <w:t xml:space="preserve"> природы</w:t>
      </w:r>
    </w:p>
    <w:p w:rsidR="00BE7AEB" w:rsidRDefault="00BE7AEB" w:rsidP="00BE7AEB">
      <w:pPr>
        <w:ind w:firstLine="709"/>
        <w:jc w:val="center"/>
        <w:rPr>
          <w:sz w:val="32"/>
        </w:rPr>
      </w:pPr>
    </w:p>
    <w:p w:rsidR="00BE7AEB" w:rsidRPr="007D7B66" w:rsidRDefault="00BE7AEB" w:rsidP="00BE7AEB">
      <w:pPr>
        <w:jc w:val="center"/>
        <w:rPr>
          <w:b/>
          <w:sz w:val="32"/>
          <w:szCs w:val="32"/>
        </w:rPr>
      </w:pPr>
      <w:r w:rsidRPr="007D7B66">
        <w:rPr>
          <w:b/>
          <w:sz w:val="32"/>
          <w:szCs w:val="32"/>
        </w:rPr>
        <w:t>ФГБУ «Окский государственн</w:t>
      </w:r>
      <w:r>
        <w:rPr>
          <w:b/>
          <w:sz w:val="32"/>
          <w:szCs w:val="32"/>
        </w:rPr>
        <w:t>ый</w:t>
      </w:r>
      <w:r w:rsidRPr="007D7B66">
        <w:rPr>
          <w:b/>
          <w:sz w:val="32"/>
          <w:szCs w:val="32"/>
        </w:rPr>
        <w:t xml:space="preserve"> заповедник»</w:t>
      </w:r>
    </w:p>
    <w:p w:rsidR="00BE7AEB" w:rsidRPr="007D7B66" w:rsidRDefault="00BE7AEB" w:rsidP="00BE7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</w:t>
      </w:r>
      <w:r w:rsidRPr="007D7B66">
        <w:rPr>
          <w:b/>
          <w:sz w:val="32"/>
          <w:szCs w:val="32"/>
        </w:rPr>
        <w:t xml:space="preserve"> г.</w:t>
      </w:r>
    </w:p>
    <w:p w:rsidR="00BE7AEB" w:rsidRDefault="00BE7AEB" w:rsidP="00BE7AEB">
      <w:pPr>
        <w:jc w:val="center"/>
        <w:rPr>
          <w:sz w:val="32"/>
        </w:rPr>
      </w:pPr>
    </w:p>
    <w:p w:rsidR="00BE7AEB" w:rsidRPr="005F6C95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Pr="001B6733" w:rsidRDefault="00BE7AEB" w:rsidP="00BE7AEB">
      <w:pPr>
        <w:jc w:val="center"/>
        <w:rPr>
          <w:b/>
          <w:sz w:val="32"/>
        </w:rPr>
      </w:pPr>
      <w:r>
        <w:rPr>
          <w:b/>
          <w:sz w:val="32"/>
        </w:rPr>
        <w:t>Книга L</w:t>
      </w:r>
      <w:r>
        <w:rPr>
          <w:b/>
          <w:sz w:val="32"/>
          <w:lang w:val="en-US"/>
        </w:rPr>
        <w:t>XXI</w:t>
      </w:r>
      <w:r w:rsidRPr="00BE7AEB">
        <w:rPr>
          <w:b/>
          <w:sz w:val="32"/>
        </w:rPr>
        <w:t>Ⅰ</w:t>
      </w: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rPr>
          <w:sz w:val="32"/>
        </w:rPr>
      </w:pPr>
    </w:p>
    <w:p w:rsidR="00BE7AEB" w:rsidRDefault="00BE7AEB" w:rsidP="00BE7AEB">
      <w:pPr>
        <w:jc w:val="center"/>
        <w:sectPr w:rsidR="00BE7AEB" w:rsidSect="002B6550">
          <w:headerReference w:type="default" r:id="rId8"/>
          <w:pgSz w:w="11906" w:h="16838" w:code="9"/>
          <w:pgMar w:top="1134" w:right="851" w:bottom="851" w:left="1418" w:header="624" w:footer="0" w:gutter="0"/>
          <w:pgNumType w:start="1"/>
          <w:cols w:space="720"/>
          <w:titlePg/>
          <w:docGrid w:linePitch="272"/>
        </w:sectPr>
      </w:pPr>
      <w:r>
        <w:rPr>
          <w:sz w:val="24"/>
        </w:rPr>
        <w:t>– 2021 –</w:t>
      </w:r>
    </w:p>
    <w:p w:rsidR="00BE7AEB" w:rsidRPr="00D84FDE" w:rsidRDefault="00BE7AEB" w:rsidP="00BE7AEB">
      <w:pPr>
        <w:rPr>
          <w:sz w:val="24"/>
          <w:szCs w:val="24"/>
        </w:rPr>
      </w:pPr>
    </w:p>
    <w:p w:rsidR="00BE7AEB" w:rsidRDefault="00BE7AEB" w:rsidP="00BE7AEB">
      <w:pPr>
        <w:ind w:firstLine="567"/>
        <w:jc w:val="center"/>
        <w:rPr>
          <w:b/>
          <w:sz w:val="24"/>
          <w:szCs w:val="24"/>
        </w:rPr>
      </w:pPr>
      <w:r w:rsidRPr="00BE7AEB">
        <w:rPr>
          <w:b/>
          <w:sz w:val="24"/>
          <w:szCs w:val="24"/>
        </w:rPr>
        <w:t>РЕФЕРАТ</w:t>
      </w:r>
    </w:p>
    <w:p w:rsidR="00BE7AEB" w:rsidRDefault="00BE7AEB" w:rsidP="00BE7AEB">
      <w:pPr>
        <w:pStyle w:val="3"/>
        <w:rPr>
          <w:sz w:val="24"/>
        </w:rPr>
      </w:pPr>
      <w:bookmarkStart w:id="2" w:name="_Toc53333280"/>
      <w:r w:rsidRPr="002A56F5">
        <w:t>I. Территория</w:t>
      </w:r>
      <w:bookmarkEnd w:id="2"/>
    </w:p>
    <w:p w:rsidR="001B5181" w:rsidRDefault="00DB5DBB" w:rsidP="001B5181">
      <w:pPr>
        <w:pStyle w:val="a5"/>
      </w:pPr>
      <w:r>
        <w:t>В</w:t>
      </w:r>
      <w:r w:rsidR="004D65E8">
        <w:t xml:space="preserve"> разделе приводится информация о террит</w:t>
      </w:r>
      <w:r w:rsidR="001B5181">
        <w:t>ориальной структуре заповедника:</w:t>
      </w:r>
      <w:r w:rsidR="00BE7AEB" w:rsidRPr="00BE7AEB">
        <w:t xml:space="preserve"> </w:t>
      </w:r>
      <w:r w:rsidR="001B5181">
        <w:t>п</w:t>
      </w:r>
      <w:r w:rsidR="00BE7AEB" w:rsidRPr="00185257">
        <w:t>лощадь и кадастровые номера</w:t>
      </w:r>
      <w:r w:rsidR="00BE7AEB">
        <w:fldChar w:fldCharType="begin"/>
      </w:r>
      <w:r w:rsidR="00BE7AEB">
        <w:instrText xml:space="preserve"> XE "</w:instrText>
      </w:r>
      <w:r w:rsidR="00BE7AEB" w:rsidRPr="00665FC8">
        <w:instrText>Кадастровые номера</w:instrText>
      </w:r>
      <w:r w:rsidR="00BE7AEB">
        <w:instrText xml:space="preserve">" </w:instrText>
      </w:r>
      <w:r w:rsidR="00BE7AEB">
        <w:fldChar w:fldCharType="end"/>
      </w:r>
      <w:r w:rsidR="00BE7AEB" w:rsidRPr="00185257">
        <w:t xml:space="preserve"> </w:t>
      </w:r>
      <w:r w:rsidR="00BE7AEB">
        <w:t xml:space="preserve">земельных </w:t>
      </w:r>
      <w:r w:rsidR="00BE7AEB" w:rsidRPr="00185257">
        <w:t>участков</w:t>
      </w:r>
      <w:r w:rsidR="001B5181" w:rsidRPr="001B5181">
        <w:t xml:space="preserve"> </w:t>
      </w:r>
      <w:r w:rsidR="001B5181" w:rsidRPr="004A46D0">
        <w:t>ОГПБЗ</w:t>
      </w:r>
      <w:r w:rsidR="001B5181">
        <w:t>,</w:t>
      </w:r>
      <w:r w:rsidR="00BE7AEB" w:rsidRPr="00185257">
        <w:t xml:space="preserve"> </w:t>
      </w:r>
      <w:r w:rsidR="001B5181">
        <w:t>о</w:t>
      </w:r>
      <w:r w:rsidR="001B5181" w:rsidRPr="004A46D0">
        <w:t>сновные типы угодий</w:t>
      </w:r>
      <w:r w:rsidR="001B5181">
        <w:fldChar w:fldCharType="begin"/>
      </w:r>
      <w:r w:rsidR="001B5181">
        <w:instrText xml:space="preserve"> XE "</w:instrText>
      </w:r>
      <w:r w:rsidR="001B5181" w:rsidRPr="000F08BC">
        <w:instrText>Типы угодий</w:instrText>
      </w:r>
      <w:r w:rsidR="001B5181">
        <w:instrText xml:space="preserve">" </w:instrText>
      </w:r>
      <w:r w:rsidR="001B5181">
        <w:fldChar w:fldCharType="end"/>
      </w:r>
      <w:r w:rsidR="001B5181" w:rsidRPr="004A46D0">
        <w:t xml:space="preserve"> и их площадь</w:t>
      </w:r>
      <w:r w:rsidR="001B5181">
        <w:t>.</w:t>
      </w:r>
    </w:p>
    <w:p w:rsidR="00BE7AEB" w:rsidRDefault="001B5181" w:rsidP="001B5181">
      <w:pPr>
        <w:pStyle w:val="3"/>
      </w:pPr>
      <w:bookmarkStart w:id="3" w:name="_Toc53333281"/>
      <w:r w:rsidRPr="002A56F5">
        <w:t xml:space="preserve">II. </w:t>
      </w:r>
      <w:bookmarkStart w:id="4" w:name="_Toc426124180"/>
      <w:r w:rsidRPr="002A56F5">
        <w:t>Погода</w:t>
      </w:r>
      <w:bookmarkEnd w:id="3"/>
      <w:bookmarkEnd w:id="4"/>
    </w:p>
    <w:p w:rsidR="001B5181" w:rsidRDefault="004D65E8" w:rsidP="001B5181">
      <w:pPr>
        <w:pStyle w:val="a5"/>
      </w:pPr>
      <w:r>
        <w:t xml:space="preserve">Во </w:t>
      </w:r>
      <w:r w:rsidRPr="004D65E8">
        <w:t>II</w:t>
      </w:r>
      <w:r>
        <w:t xml:space="preserve"> раздел</w:t>
      </w:r>
      <w:r w:rsidR="00CF662B">
        <w:t>е представлены метеорологическая сводка</w:t>
      </w:r>
      <w:r>
        <w:t xml:space="preserve"> за 2020 г. в сравнении с многолетними </w:t>
      </w:r>
      <w:r w:rsidR="00CF662B">
        <w:t xml:space="preserve">данными </w:t>
      </w:r>
      <w:r>
        <w:t>за период с 1938 г.</w:t>
      </w:r>
      <w:r w:rsidRPr="004D65E8">
        <w:t xml:space="preserve"> </w:t>
      </w:r>
      <w:r w:rsidR="001B5181">
        <w:t>Дана помесячная характеристика основных метеорологических показателей</w:t>
      </w:r>
      <w:r w:rsidR="00CF662B">
        <w:t>,</w:t>
      </w:r>
      <w:r w:rsidR="001B5181">
        <w:t xml:space="preserve"> характеристика сезонов года, описаны особенности </w:t>
      </w:r>
      <w:r w:rsidR="00CF662B">
        <w:t>фено</w:t>
      </w:r>
      <w:r w:rsidR="001B5181">
        <w:t>логического года на основе собственных метеоданных.</w:t>
      </w:r>
    </w:p>
    <w:p w:rsidR="004D65E8" w:rsidRDefault="001B5181" w:rsidP="004D65E8">
      <w:pPr>
        <w:pStyle w:val="a5"/>
      </w:pPr>
      <w:r>
        <w:t>2020 г</w:t>
      </w:r>
      <w:r w:rsidR="004D65E8" w:rsidRPr="00DB674E">
        <w:t>од характеризовался очень короткой, аномально теплой и малоснежной зимой; очень ранней, затяжной, относительно теплой влажной весной с критически низким половодьем; достаточно жарким летом с чрезвычайно дождливым июнем; очень продолжительной, теплой и сухой осенью. Среднесуточная температура</w:t>
      </w:r>
      <w:r w:rsidR="004D65E8" w:rsidRPr="00DB674E">
        <w:fldChar w:fldCharType="begin"/>
      </w:r>
      <w:r w:rsidR="004D65E8" w:rsidRPr="00DB674E">
        <w:instrText xml:space="preserve"> XE "Температура" </w:instrText>
      </w:r>
      <w:r w:rsidR="004D65E8" w:rsidRPr="00DB674E">
        <w:fldChar w:fldCharType="end"/>
      </w:r>
      <w:r w:rsidR="004D65E8" w:rsidRPr="00DB674E">
        <w:t xml:space="preserve"> фенологического года (7.9</w:t>
      </w:r>
      <w:r w:rsidR="004D65E8" w:rsidRPr="00DB674E">
        <w:sym w:font="Symbol" w:char="F0B0"/>
      </w:r>
      <w:r w:rsidR="004D65E8" w:rsidRPr="00DB674E">
        <w:t xml:space="preserve">) </w:t>
      </w:r>
      <w:r w:rsidR="001032C8">
        <w:t xml:space="preserve">превысила </w:t>
      </w:r>
      <w:r w:rsidR="004D65E8" w:rsidRPr="00DB674E">
        <w:t>на 3.0</w:t>
      </w:r>
      <w:r w:rsidR="004D65E8" w:rsidRPr="00DB674E">
        <w:sym w:font="Symbol" w:char="F0B0"/>
      </w:r>
      <w:r w:rsidR="004D65E8" w:rsidRPr="00DB674E">
        <w:t xml:space="preserve"> </w:t>
      </w:r>
      <w:r w:rsidR="001032C8">
        <w:t>многолетний средний показатель</w:t>
      </w:r>
      <w:r w:rsidR="004D65E8" w:rsidRPr="00DB674E">
        <w:t>, и на 2.6</w:t>
      </w:r>
      <w:r w:rsidR="004D65E8" w:rsidRPr="00DB674E">
        <w:sym w:font="Symbol" w:char="F0B0"/>
      </w:r>
      <w:r w:rsidR="004D65E8" w:rsidRPr="00DB674E">
        <w:t xml:space="preserve"> </w:t>
      </w:r>
      <w:r w:rsidR="001032C8">
        <w:t>прошлогодний</w:t>
      </w:r>
      <w:r w:rsidR="004D65E8" w:rsidRPr="00DB674E">
        <w:t>. Все</w:t>
      </w:r>
      <w:r w:rsidR="004D65E8">
        <w:t xml:space="preserve"> сезоны года, кроме осени, </w:t>
      </w:r>
      <w:r w:rsidR="001032C8">
        <w:t xml:space="preserve">были </w:t>
      </w:r>
      <w:r w:rsidR="004D65E8">
        <w:t>теплее климатической нормы, но наибольшее превышение среднего показателя отмечено для зимы – 6.6</w:t>
      </w:r>
      <w:r w:rsidR="004D65E8">
        <w:sym w:font="Symbol" w:char="F0B0"/>
      </w:r>
      <w:r w:rsidR="004D65E8">
        <w:t xml:space="preserve">С. </w:t>
      </w:r>
      <w:r w:rsidR="004D65E8" w:rsidRPr="00F562E3">
        <w:t xml:space="preserve">Осадков выпало </w:t>
      </w:r>
      <w:r w:rsidR="004D65E8">
        <w:t xml:space="preserve">меньше </w:t>
      </w:r>
      <w:r w:rsidR="004D65E8" w:rsidRPr="00F562E3">
        <w:t>климатической нормы</w:t>
      </w:r>
      <w:r w:rsidR="004D65E8">
        <w:t xml:space="preserve"> – 547.7 и 650</w:t>
      </w:r>
      <w:r w:rsidR="004D65E8" w:rsidRPr="00F562E3">
        <w:t>.8 мм соответственно</w:t>
      </w:r>
      <w:r w:rsidR="004D65E8">
        <w:t>, самым сухим сезоном года стала зима</w:t>
      </w:r>
      <w:r w:rsidR="004D65E8" w:rsidRPr="00F562E3">
        <w:t>.</w:t>
      </w:r>
    </w:p>
    <w:p w:rsidR="001B5181" w:rsidRDefault="001B5181" w:rsidP="001B5181">
      <w:pPr>
        <w:pStyle w:val="3"/>
      </w:pPr>
      <w:r w:rsidRPr="002A56F5">
        <w:t>III. Воды</w:t>
      </w:r>
      <w:r>
        <w:fldChar w:fldCharType="begin"/>
      </w:r>
      <w:r>
        <w:instrText xml:space="preserve"> XE "</w:instrText>
      </w:r>
      <w:r w:rsidRPr="007F3A2A">
        <w:rPr>
          <w:rStyle w:val="af4"/>
          <w:noProof/>
          <w:sz w:val="24"/>
        </w:rPr>
        <w:instrText>Воды</w:instrText>
      </w:r>
      <w:r>
        <w:instrText xml:space="preserve">" </w:instrText>
      </w:r>
      <w:r>
        <w:fldChar w:fldCharType="end"/>
      </w:r>
    </w:p>
    <w:p w:rsidR="001B5181" w:rsidRDefault="001032C8" w:rsidP="001B5181">
      <w:pPr>
        <w:pStyle w:val="a5"/>
      </w:pPr>
      <w:r>
        <w:t>Р</w:t>
      </w:r>
      <w:r w:rsidR="001B5181">
        <w:t xml:space="preserve">аздел характеризует </w:t>
      </w:r>
      <w:r w:rsidR="001B5181" w:rsidRPr="00CC6233">
        <w:t>гидрологические явления</w:t>
      </w:r>
      <w:r w:rsidR="001B5181">
        <w:fldChar w:fldCharType="begin"/>
      </w:r>
      <w:r w:rsidR="001B5181">
        <w:instrText xml:space="preserve"> XE "</w:instrText>
      </w:r>
      <w:r w:rsidR="001B5181" w:rsidRPr="00D04EA1">
        <w:instrText>Гидрологические явления</w:instrText>
      </w:r>
      <w:r w:rsidR="001B5181">
        <w:instrText xml:space="preserve">" </w:instrText>
      </w:r>
      <w:r w:rsidR="001B5181">
        <w:fldChar w:fldCharType="end"/>
      </w:r>
      <w:r w:rsidR="001B5181" w:rsidRPr="00CC6233">
        <w:t xml:space="preserve"> </w:t>
      </w:r>
      <w:r w:rsidR="001B5181">
        <w:t xml:space="preserve">на реках Пре и </w:t>
      </w:r>
      <w:r w:rsidR="00386A31">
        <w:t>Оке,</w:t>
      </w:r>
      <w:r w:rsidR="001B5181">
        <w:t xml:space="preserve"> и озерах, находящихся на территории заповедника.</w:t>
      </w:r>
      <w:r w:rsidR="001B5181" w:rsidRPr="00CC6233">
        <w:t xml:space="preserve"> </w:t>
      </w:r>
    </w:p>
    <w:p w:rsidR="001B5181" w:rsidRDefault="001B5181" w:rsidP="00CF662B">
      <w:pPr>
        <w:pStyle w:val="a5"/>
      </w:pPr>
      <w:r w:rsidRPr="00D509EA">
        <w:t xml:space="preserve">Наблюдения за </w:t>
      </w:r>
      <w:r>
        <w:t>изменениями</w:t>
      </w:r>
      <w:r w:rsidRPr="00D509EA">
        <w:t xml:space="preserve"> уровня воды и фенологией ледостава на р. Пра</w:t>
      </w:r>
      <w:r>
        <w:fldChar w:fldCharType="begin"/>
      </w:r>
      <w:r>
        <w:instrText xml:space="preserve"> XE "</w:instrText>
      </w:r>
      <w:r w:rsidRPr="00665FC8">
        <w:instrText>Пра</w:instrText>
      </w:r>
      <w:r>
        <w:instrText xml:space="preserve">" </w:instrText>
      </w:r>
      <w:r>
        <w:fldChar w:fldCharType="end"/>
      </w:r>
      <w:r>
        <w:t xml:space="preserve"> проводятся </w:t>
      </w:r>
      <w:r w:rsidR="00150501">
        <w:t xml:space="preserve">сотрудниками метеостанции </w:t>
      </w:r>
      <w:r w:rsidR="008E4081">
        <w:t>заповедника</w:t>
      </w:r>
      <w:r w:rsidR="00150501">
        <w:t>.</w:t>
      </w:r>
      <w:r w:rsidR="0082087C">
        <w:t xml:space="preserve"> </w:t>
      </w:r>
      <w:r w:rsidR="00150501">
        <w:t>Д</w:t>
      </w:r>
      <w:r w:rsidR="00150501" w:rsidRPr="00D509EA">
        <w:t xml:space="preserve">анные </w:t>
      </w:r>
      <w:r w:rsidR="00386A31">
        <w:t>по р. Оке</w:t>
      </w:r>
      <w:r>
        <w:fldChar w:fldCharType="begin"/>
      </w:r>
      <w:r>
        <w:instrText xml:space="preserve"> XE "</w:instrText>
      </w:r>
      <w:r w:rsidRPr="00665FC8">
        <w:instrText>Ока</w:instrText>
      </w:r>
      <w:r>
        <w:instrText xml:space="preserve">" </w:instrText>
      </w:r>
      <w:r>
        <w:fldChar w:fldCharType="end"/>
      </w:r>
      <w:r w:rsidRPr="00D509EA">
        <w:t xml:space="preserve"> </w:t>
      </w:r>
      <w:r w:rsidR="00150501">
        <w:t xml:space="preserve">собраны на </w:t>
      </w:r>
      <w:r w:rsidR="00150501" w:rsidRPr="00D509EA">
        <w:t>гидропост</w:t>
      </w:r>
      <w:r w:rsidR="00150501">
        <w:t>у</w:t>
      </w:r>
      <w:r w:rsidR="00150501" w:rsidRPr="00D509EA">
        <w:t xml:space="preserve"> </w:t>
      </w:r>
      <w:r w:rsidRPr="00D509EA">
        <w:t>«Копаново», расположен</w:t>
      </w:r>
      <w:r w:rsidR="00150501">
        <w:t>ном</w:t>
      </w:r>
      <w:r w:rsidRPr="00D509EA">
        <w:t xml:space="preserve"> в 26 км от юго-восточного угла заповедника в</w:t>
      </w:r>
      <w:r>
        <w:t>верх</w:t>
      </w:r>
      <w:r w:rsidRPr="00D509EA">
        <w:t xml:space="preserve"> по течению Оки. С целью исследования гидрохимии поверхностных вод</w:t>
      </w:r>
      <w:r w:rsidR="00150501">
        <w:t xml:space="preserve"> на</w:t>
      </w:r>
      <w:r w:rsidR="00150501" w:rsidRPr="00D509EA">
        <w:t xml:space="preserve"> 2-х створах </w:t>
      </w:r>
      <w:r w:rsidR="00150501">
        <w:t>Пры</w:t>
      </w:r>
      <w:r w:rsidRPr="00D509EA">
        <w:t xml:space="preserve"> </w:t>
      </w:r>
      <w:r w:rsidR="00150501">
        <w:t>(п. Брыкин Бор и в у</w:t>
      </w:r>
      <w:r w:rsidRPr="00D509EA">
        <w:t xml:space="preserve">стье) ежемесячно отбираются пробы воды </w:t>
      </w:r>
      <w:r w:rsidRPr="00561486">
        <w:t>для анализа в Рязанск</w:t>
      </w:r>
      <w:r>
        <w:t>ом</w:t>
      </w:r>
      <w:r w:rsidRPr="00561486">
        <w:t xml:space="preserve"> ЦГМ.</w:t>
      </w:r>
    </w:p>
    <w:p w:rsidR="004D65E8" w:rsidRDefault="004D65E8" w:rsidP="00CD7E96">
      <w:pPr>
        <w:pStyle w:val="a5"/>
      </w:pPr>
      <w:r>
        <w:t xml:space="preserve">Особенностями </w:t>
      </w:r>
      <w:r w:rsidR="00CF662B">
        <w:t xml:space="preserve">2020 </w:t>
      </w:r>
      <w:r>
        <w:t>года стали очень поздние сроки установления л</w:t>
      </w:r>
      <w:r w:rsidRPr="00CC6233">
        <w:t>едостав</w:t>
      </w:r>
      <w:r w:rsidR="00386A31">
        <w:t>а</w:t>
      </w:r>
      <w:r>
        <w:fldChar w:fldCharType="begin"/>
      </w:r>
      <w:r>
        <w:instrText xml:space="preserve"> XE "</w:instrText>
      </w:r>
      <w:r w:rsidRPr="00665FC8">
        <w:instrText>Ледостав</w:instrText>
      </w:r>
      <w:r>
        <w:instrText xml:space="preserve">" </w:instrText>
      </w:r>
      <w:r>
        <w:fldChar w:fldCharType="end"/>
      </w:r>
      <w:r w:rsidRPr="00CC6233">
        <w:t xml:space="preserve"> </w:t>
      </w:r>
      <w:r>
        <w:t xml:space="preserve">на Пре </w:t>
      </w:r>
      <w:r w:rsidR="00386A31">
        <w:t>и Оке, раннее его р</w:t>
      </w:r>
      <w:r>
        <w:t>азрушение</w:t>
      </w:r>
      <w:r w:rsidR="00386A31">
        <w:t>, низкий уровень в</w:t>
      </w:r>
      <w:r>
        <w:t>есеннего подъем</w:t>
      </w:r>
      <w:r w:rsidR="00386A31">
        <w:t xml:space="preserve">а воды. </w:t>
      </w:r>
      <w:r>
        <w:t xml:space="preserve">Для обеих рек </w:t>
      </w:r>
      <w:r w:rsidR="00CD7E96">
        <w:t xml:space="preserve">отмечен </w:t>
      </w:r>
      <w:r w:rsidRPr="00B801BE">
        <w:t xml:space="preserve">самый минимальный </w:t>
      </w:r>
      <w:r w:rsidR="00CD7E96" w:rsidRPr="00B801BE">
        <w:t xml:space="preserve">за время существования заповедника </w:t>
      </w:r>
      <w:r w:rsidR="00CD7E96">
        <w:t>весенний уровень</w:t>
      </w:r>
      <w:r w:rsidRPr="00B801BE">
        <w:t xml:space="preserve"> </w:t>
      </w:r>
      <w:r w:rsidR="00CD7E96">
        <w:t>воды, а впоследствии самый низкий за все годы наблюдений</w:t>
      </w:r>
      <w:r w:rsidR="00CD7E96" w:rsidRPr="00CD7E96">
        <w:rPr>
          <w:snapToGrid w:val="0"/>
        </w:rPr>
        <w:t xml:space="preserve"> </w:t>
      </w:r>
      <w:r w:rsidR="00CD7E96">
        <w:rPr>
          <w:snapToGrid w:val="0"/>
        </w:rPr>
        <w:t>меженный уровень</w:t>
      </w:r>
      <w:r>
        <w:t>.</w:t>
      </w:r>
      <w:r w:rsidR="00CD7E96">
        <w:t xml:space="preserve"> </w:t>
      </w:r>
    </w:p>
    <w:p w:rsidR="00CD7E96" w:rsidRDefault="00CD7E96" w:rsidP="00CD7E96">
      <w:pPr>
        <w:pStyle w:val="3"/>
      </w:pPr>
      <w:bookmarkStart w:id="5" w:name="_Toc426124183"/>
      <w:bookmarkStart w:id="6" w:name="_Toc53333284"/>
      <w:r w:rsidRPr="002B5B9A">
        <w:t>V. Растительность</w:t>
      </w:r>
      <w:bookmarkEnd w:id="5"/>
      <w:bookmarkEnd w:id="6"/>
    </w:p>
    <w:p w:rsidR="00150501" w:rsidRPr="00F31C5C" w:rsidRDefault="00150501" w:rsidP="00150501">
      <w:pPr>
        <w:pStyle w:val="a5"/>
      </w:pPr>
      <w:r w:rsidRPr="00F31C5C">
        <w:t xml:space="preserve">Уточнено состояние некоторых редких для флоры заповедника видов, обитающих на территории заповедника и охранной зоны. </w:t>
      </w:r>
      <w:r>
        <w:t>Выявлены новые места обитания ранее известных редких видов.</w:t>
      </w:r>
    </w:p>
    <w:p w:rsidR="00150501" w:rsidRPr="00D91CD7" w:rsidRDefault="00150501" w:rsidP="00070FEA">
      <w:pPr>
        <w:pStyle w:val="a5"/>
      </w:pPr>
      <w:r>
        <w:t xml:space="preserve">Проведены фенологические наблюдения за развитием растительности в течение вегетационного сезона 2020 года на постоянном ботаническом маршруте. </w:t>
      </w:r>
      <w:r w:rsidR="00070FEA">
        <w:t xml:space="preserve">Дана балльная оценка цветения и плодоношения по шкале Каппера-Формозова. </w:t>
      </w:r>
      <w:r w:rsidR="008E4081">
        <w:t>Для травянистых видов приведены</w:t>
      </w:r>
      <w:r w:rsidR="00070FEA">
        <w:t xml:space="preserve"> данные по срокам и продолжительности цветения в текущем сезоне.</w:t>
      </w:r>
      <w:r w:rsidR="00070FEA" w:rsidRPr="00070FEA">
        <w:t xml:space="preserve"> </w:t>
      </w:r>
      <w:r w:rsidR="00070FEA">
        <w:t>Выявлены н</w:t>
      </w:r>
      <w:r w:rsidR="00070FEA" w:rsidRPr="00D25C3F">
        <w:t>еобычные явления</w:t>
      </w:r>
      <w:r w:rsidR="00070FEA">
        <w:fldChar w:fldCharType="begin"/>
      </w:r>
      <w:r w:rsidR="00070FEA">
        <w:instrText xml:space="preserve"> XE "</w:instrText>
      </w:r>
      <w:r w:rsidR="00070FEA" w:rsidRPr="00665FC8">
        <w:instrText>Необычные явления</w:instrText>
      </w:r>
      <w:r w:rsidR="00070FEA">
        <w:instrText xml:space="preserve">" </w:instrText>
      </w:r>
      <w:r w:rsidR="00070FEA">
        <w:fldChar w:fldCharType="end"/>
      </w:r>
      <w:r w:rsidR="00070FEA" w:rsidRPr="00D25C3F">
        <w:t xml:space="preserve"> в жизни растений и фитоценозов</w:t>
      </w:r>
      <w:r w:rsidR="00070FEA">
        <w:t xml:space="preserve">. Проведен </w:t>
      </w:r>
      <w:r w:rsidR="00070FEA" w:rsidRPr="00070FEA">
        <w:t xml:space="preserve">учет урожайности шиповника и черники. </w:t>
      </w:r>
    </w:p>
    <w:p w:rsidR="00BC0733" w:rsidRDefault="00070FEA" w:rsidP="00BC0733">
      <w:pPr>
        <w:pStyle w:val="ac"/>
      </w:pPr>
      <w:r>
        <w:t>Определена оценка</w:t>
      </w:r>
      <w:r>
        <w:fldChar w:fldCharType="begin"/>
      </w:r>
      <w:r>
        <w:instrText xml:space="preserve"> XE "</w:instrText>
      </w:r>
      <w:r w:rsidRPr="00665FC8">
        <w:instrText>Оценка</w:instrText>
      </w:r>
      <w:r>
        <w:instrText xml:space="preserve">" </w:instrText>
      </w:r>
      <w:r>
        <w:fldChar w:fldCharType="end"/>
      </w:r>
      <w:r>
        <w:t xml:space="preserve"> урожая (обилие по шкале Гааса) и даты встреч шляпочных грибов в 2020 г.</w:t>
      </w:r>
      <w:r w:rsidRPr="00070FEA">
        <w:t xml:space="preserve"> </w:t>
      </w:r>
      <w:r>
        <w:t>Оценено а</w:t>
      </w:r>
      <w:r w:rsidRPr="00C96912">
        <w:t>нтропогенное воздействие</w:t>
      </w:r>
      <w:r>
        <w:fldChar w:fldCharType="begin"/>
      </w:r>
      <w:r>
        <w:instrText xml:space="preserve"> XE "</w:instrText>
      </w:r>
      <w:r w:rsidRPr="00A9449A">
        <w:rPr>
          <w:rStyle w:val="af4"/>
        </w:rPr>
        <w:instrText>Антропогенное воздействие</w:instrText>
      </w:r>
      <w:r>
        <w:instrText xml:space="preserve">" </w:instrText>
      </w:r>
      <w:r>
        <w:fldChar w:fldCharType="end"/>
      </w:r>
      <w:r w:rsidRPr="00C96912">
        <w:t xml:space="preserve"> на природные комплексы</w:t>
      </w:r>
      <w:r w:rsidRPr="00070FEA">
        <w:t xml:space="preserve"> </w:t>
      </w:r>
      <w:r>
        <w:t>путем анализа информации по составу и количеству собранных в течение заготовительного сезона массовых видов грибов и ягод.</w:t>
      </w:r>
    </w:p>
    <w:p w:rsidR="00070FEA" w:rsidRPr="002A56F5" w:rsidRDefault="00070FEA" w:rsidP="00070FEA">
      <w:pPr>
        <w:pStyle w:val="3"/>
      </w:pPr>
      <w:bookmarkStart w:id="7" w:name="_Toc426124195"/>
      <w:bookmarkStart w:id="8" w:name="_Toc53333297"/>
      <w:r w:rsidRPr="002A56F5">
        <w:lastRenderedPageBreak/>
        <w:t>VI. Животный мир</w:t>
      </w:r>
      <w:bookmarkEnd w:id="7"/>
      <w:bookmarkEnd w:id="8"/>
      <w:r>
        <w:fldChar w:fldCharType="begin"/>
      </w:r>
      <w:r>
        <w:instrText xml:space="preserve"> XE "</w:instrText>
      </w:r>
      <w:r w:rsidRPr="00665FC8">
        <w:instrText>Животный мир</w:instrText>
      </w:r>
      <w:r>
        <w:instrText xml:space="preserve">" </w:instrText>
      </w:r>
      <w:r>
        <w:fldChar w:fldCharType="end"/>
      </w:r>
    </w:p>
    <w:p w:rsidR="000B6A62" w:rsidRDefault="00070FEA" w:rsidP="00070FEA">
      <w:pPr>
        <w:ind w:firstLine="567"/>
        <w:jc w:val="both"/>
      </w:pPr>
      <w:r w:rsidRPr="00852309">
        <w:rPr>
          <w:sz w:val="24"/>
          <w:szCs w:val="24"/>
        </w:rPr>
        <w:t>В главе представлены обзоры по отдельным видам и группам видов животных, сведения о появившихся или впервые обнаруженных видах, а также все данные о животных, относящихся к категории редких для данной территории. Подробно освещаются массовые размножения и инвазии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665FC8">
        <w:rPr>
          <w:sz w:val="24"/>
          <w:szCs w:val="24"/>
        </w:rPr>
        <w:instrText>Инвазии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852309">
        <w:rPr>
          <w:sz w:val="24"/>
          <w:szCs w:val="24"/>
        </w:rPr>
        <w:t xml:space="preserve"> отдельных видов, приводятся все выявленные случаи гибели животных на территории заповедника.</w:t>
      </w:r>
      <w:r w:rsidR="000B6A62" w:rsidRPr="000B6A62">
        <w:t xml:space="preserve"> </w:t>
      </w:r>
    </w:p>
    <w:p w:rsidR="00070FEA" w:rsidRDefault="000B6A62" w:rsidP="00070FEA">
      <w:pPr>
        <w:ind w:firstLine="567"/>
        <w:jc w:val="both"/>
        <w:rPr>
          <w:sz w:val="24"/>
          <w:szCs w:val="24"/>
        </w:rPr>
      </w:pPr>
      <w:r w:rsidRPr="000B6A62">
        <w:rPr>
          <w:rStyle w:val="a6"/>
        </w:rPr>
        <w:t>Сведения</w:t>
      </w:r>
      <w:r w:rsidR="00CF662B">
        <w:rPr>
          <w:rStyle w:val="a6"/>
        </w:rPr>
        <w:t xml:space="preserve"> по млекопитающим</w:t>
      </w:r>
      <w:r w:rsidRPr="000B6A62">
        <w:rPr>
          <w:rStyle w:val="a6"/>
        </w:rPr>
        <w:t xml:space="preserve"> получены посредством маршрутных учетов в зимний период, регистрации всех встреч животных и следов их деятельности. В восточной части Центрального лесничества велись круглогодичные наблюдения при помощи фотоловушек, установленных в местах активности</w:t>
      </w:r>
      <w:r>
        <w:rPr>
          <w:rStyle w:val="a6"/>
        </w:rPr>
        <w:t xml:space="preserve"> животных</w:t>
      </w:r>
      <w:r w:rsidRPr="000B7183">
        <w:t>.</w:t>
      </w:r>
    </w:p>
    <w:p w:rsidR="00070FEA" w:rsidRDefault="00070FEA" w:rsidP="00070FEA">
      <w:pPr>
        <w:pStyle w:val="ac"/>
      </w:pPr>
      <w:r>
        <w:t>Проведен к</w:t>
      </w:r>
      <w:r w:rsidRPr="00162092">
        <w:t xml:space="preserve">онтроль состояния популяции </w:t>
      </w:r>
      <w:r w:rsidRPr="008224A7">
        <w:t>лося</w:t>
      </w:r>
      <w:r w:rsidR="008224A7">
        <w:t>, волка, лисицы, енотовидной собаки, барсука, европейской косули,</w:t>
      </w:r>
      <w:r w:rsidR="008224A7" w:rsidRPr="008224A7">
        <w:t xml:space="preserve"> </w:t>
      </w:r>
      <w:r w:rsidR="008224A7">
        <w:t>кабана, представителей семейства куньих</w:t>
      </w:r>
      <w:r w:rsidRPr="00162092">
        <w:t xml:space="preserve"> в заповеднике, включая биосферный полигон и ох</w:t>
      </w:r>
      <w:r w:rsidR="000B6A62">
        <w:t>ранную зону. Изучены динамика численности, половая и возрастная структура, успешность</w:t>
      </w:r>
      <w:r w:rsidRPr="00162092">
        <w:t xml:space="preserve"> размножения и размещения на территории Центрального лесничества.</w:t>
      </w:r>
    </w:p>
    <w:p w:rsidR="001376CE" w:rsidRDefault="001376CE" w:rsidP="00070FEA">
      <w:pPr>
        <w:pStyle w:val="ac"/>
      </w:pPr>
      <w:r>
        <w:t>Оценена динамика численности мелких млекопитающих в основных типах обитания, выявлено их видовое разнообразие, изучены половая и возрастная структуры, оценена успешность размножения у доминирующих видов мышевидных грызунов.</w:t>
      </w:r>
    </w:p>
    <w:p w:rsidR="001376CE" w:rsidRDefault="001376CE" w:rsidP="001376CE">
      <w:pPr>
        <w:pStyle w:val="a5"/>
      </w:pPr>
      <w:r>
        <w:t>Выявлено состояние</w:t>
      </w:r>
      <w:r w:rsidRPr="00D01261">
        <w:t xml:space="preserve"> популяции бобра на территории Окского за</w:t>
      </w:r>
      <w:r>
        <w:t>поведника и его охранной зоны, определена численность вида и тенденции</w:t>
      </w:r>
      <w:r w:rsidRPr="00D01261">
        <w:t xml:space="preserve"> ее изменения.</w:t>
      </w:r>
    </w:p>
    <w:p w:rsidR="001376CE" w:rsidRDefault="001376CE" w:rsidP="001376CE">
      <w:pPr>
        <w:pStyle w:val="ac"/>
      </w:pPr>
      <w:r w:rsidRPr="001376CE">
        <w:t>П</w:t>
      </w:r>
      <w:r>
        <w:t xml:space="preserve">роведены учеты численности </w:t>
      </w:r>
      <w:r w:rsidR="001032C8" w:rsidRPr="00851839">
        <w:t>русской выхухоли</w:t>
      </w:r>
      <w:r w:rsidR="001032C8">
        <w:t xml:space="preserve"> </w:t>
      </w:r>
      <w:r>
        <w:t xml:space="preserve">по убежищам на территориях с разным режимом охраны и определение среднего числа животных в жилой норе (пересчетный </w:t>
      </w:r>
      <w:r w:rsidRPr="00C72279">
        <w:t xml:space="preserve">коэффициент). </w:t>
      </w:r>
      <w:r>
        <w:t>Выявлен характер</w:t>
      </w:r>
      <w:r w:rsidRPr="00C72279">
        <w:t xml:space="preserve"> размещения в основных местах обитания по сезонам.</w:t>
      </w:r>
      <w:r>
        <w:t xml:space="preserve"> Кроме того, в 2020 г. учет выхухоли проводился в основных местах обитания на территории Рязанской области. </w:t>
      </w:r>
    </w:p>
    <w:p w:rsidR="00171683" w:rsidRDefault="008E4081" w:rsidP="007A5C4C">
      <w:pPr>
        <w:pStyle w:val="ac"/>
      </w:pPr>
      <w:r>
        <w:t>Проведен к</w:t>
      </w:r>
      <w:r w:rsidR="00171683" w:rsidRPr="001F3843">
        <w:t>онтроль состояния популяции тетерев</w:t>
      </w:r>
      <w:r>
        <w:t>иных птиц и м</w:t>
      </w:r>
      <w:r w:rsidR="00171683">
        <w:t>ониторинг популяции обыкновенного зимородка в заповеднике и на сопредельных участках рек Ока</w:t>
      </w:r>
      <w:r w:rsidR="00171683">
        <w:fldChar w:fldCharType="begin"/>
      </w:r>
      <w:r w:rsidR="00171683">
        <w:instrText xml:space="preserve"> XE "</w:instrText>
      </w:r>
      <w:r w:rsidR="00171683" w:rsidRPr="00665FC8">
        <w:instrText>Ока</w:instrText>
      </w:r>
      <w:r w:rsidR="00171683">
        <w:instrText xml:space="preserve">" </w:instrText>
      </w:r>
      <w:r w:rsidR="00171683">
        <w:fldChar w:fldCharType="end"/>
      </w:r>
      <w:r w:rsidR="00171683">
        <w:t xml:space="preserve"> и Пра</w:t>
      </w:r>
      <w:r w:rsidR="00171683">
        <w:fldChar w:fldCharType="begin"/>
      </w:r>
      <w:r w:rsidR="00171683">
        <w:instrText xml:space="preserve"> XE "</w:instrText>
      </w:r>
      <w:r w:rsidR="00171683" w:rsidRPr="00665FC8">
        <w:instrText>Пра</w:instrText>
      </w:r>
      <w:r w:rsidR="00171683">
        <w:instrText xml:space="preserve">" </w:instrText>
      </w:r>
      <w:r w:rsidR="00171683">
        <w:fldChar w:fldCharType="end"/>
      </w:r>
      <w:r w:rsidR="00171683">
        <w:t xml:space="preserve">. </w:t>
      </w:r>
      <w:bookmarkStart w:id="9" w:name="_Toc426124201"/>
      <w:bookmarkStart w:id="10" w:name="_Toc53333302"/>
    </w:p>
    <w:bookmarkEnd w:id="9"/>
    <w:bookmarkEnd w:id="10"/>
    <w:p w:rsidR="008E4081" w:rsidRDefault="008E4081" w:rsidP="008E4081">
      <w:pPr>
        <w:pStyle w:val="a5"/>
      </w:pPr>
      <w:r>
        <w:t xml:space="preserve">Оценено распределение и динамика численности </w:t>
      </w:r>
      <w:r w:rsidR="00171683" w:rsidRPr="00CA6905">
        <w:t>рептилий</w:t>
      </w:r>
      <w:r>
        <w:t xml:space="preserve"> и амфибий</w:t>
      </w:r>
      <w:r w:rsidR="007A5C4C">
        <w:t>, их сезонная цикличность.</w:t>
      </w:r>
      <w:r w:rsidR="00171683" w:rsidRPr="00CA6905">
        <w:t xml:space="preserve"> </w:t>
      </w:r>
      <w:r w:rsidR="007A5C4C">
        <w:t>П</w:t>
      </w:r>
      <w:r>
        <w:t xml:space="preserve">роведен </w:t>
      </w:r>
      <w:r>
        <w:fldChar w:fldCharType="begin"/>
      </w:r>
      <w:r>
        <w:instrText xml:space="preserve"> XE "</w:instrText>
      </w:r>
      <w:r w:rsidRPr="000F08BC">
        <w:rPr>
          <w:rStyle w:val="af4"/>
        </w:rPr>
        <w:instrText>Рыбы</w:instrText>
      </w:r>
      <w:r>
        <w:instrText xml:space="preserve">" </w:instrText>
      </w:r>
      <w:r>
        <w:fldChar w:fldCharType="end"/>
      </w:r>
      <w:r>
        <w:t>м</w:t>
      </w:r>
      <w:r w:rsidRPr="0026447F">
        <w:t>ониторинг</w:t>
      </w:r>
      <w:r>
        <w:t xml:space="preserve"> рыбного населения</w:t>
      </w:r>
      <w:r w:rsidRPr="0026447F">
        <w:t xml:space="preserve"> </w:t>
      </w:r>
      <w:r>
        <w:t>озер заповедника.</w:t>
      </w:r>
    </w:p>
    <w:p w:rsidR="008E4081" w:rsidRDefault="008E4081" w:rsidP="008E4081">
      <w:pPr>
        <w:pStyle w:val="ac"/>
      </w:pPr>
      <w:r w:rsidRPr="00F04346">
        <w:t xml:space="preserve">В разделе </w:t>
      </w:r>
      <w:r w:rsidR="007A5C4C">
        <w:t>«</w:t>
      </w:r>
      <w:r w:rsidR="007A5C4C" w:rsidRPr="00A14022">
        <w:t>Редкие виды</w:t>
      </w:r>
      <w:r w:rsidR="007A5C4C">
        <w:fldChar w:fldCharType="begin"/>
      </w:r>
      <w:r w:rsidR="007A5C4C">
        <w:instrText xml:space="preserve"> XE "</w:instrText>
      </w:r>
      <w:r w:rsidR="007A5C4C" w:rsidRPr="000F08BC">
        <w:rPr>
          <w:rStyle w:val="af4"/>
          <w:noProof/>
        </w:rPr>
        <w:instrText>Редкие виды</w:instrText>
      </w:r>
      <w:r w:rsidR="007A5C4C">
        <w:instrText xml:space="preserve">" </w:instrText>
      </w:r>
      <w:r w:rsidR="007A5C4C">
        <w:fldChar w:fldCharType="end"/>
      </w:r>
      <w:r w:rsidR="007A5C4C" w:rsidRPr="00A14022">
        <w:t>, залеты, фаунистические находки</w:t>
      </w:r>
      <w:r w:rsidR="007A5C4C">
        <w:t xml:space="preserve">» </w:t>
      </w:r>
      <w:r w:rsidR="007A5C4C">
        <w:fldChar w:fldCharType="begin"/>
      </w:r>
      <w:r w:rsidR="007A5C4C">
        <w:instrText xml:space="preserve"> XE "</w:instrText>
      </w:r>
      <w:r w:rsidR="007A5C4C" w:rsidRPr="000F08BC">
        <w:rPr>
          <w:rStyle w:val="af4"/>
          <w:noProof/>
        </w:rPr>
        <w:instrText>Фаунистические находки</w:instrText>
      </w:r>
      <w:r w:rsidR="007A5C4C">
        <w:instrText xml:space="preserve">" </w:instrText>
      </w:r>
      <w:r w:rsidR="007A5C4C">
        <w:fldChar w:fldCharType="end"/>
      </w:r>
      <w:r w:rsidRPr="00F04346">
        <w:t xml:space="preserve">приведены сведения о визуальных встречах и следах деятельности видов животных, относящихся к категории редких в масштабах мировой фауны, России, а </w:t>
      </w:r>
      <w:r w:rsidR="007A5C4C">
        <w:t>так</w:t>
      </w:r>
      <w:r w:rsidRPr="00666726">
        <w:t>же области или региона.</w:t>
      </w:r>
      <w:r w:rsidR="007A5C4C">
        <w:t xml:space="preserve"> В сезоне 2020 года встречены 4 вида редких млекопитающих, 38 редких видов птиц, 31 вид </w:t>
      </w:r>
      <w:r w:rsidR="007A5C4C" w:rsidRPr="00E45C47">
        <w:rPr>
          <w:rFonts w:eastAsia="Calibri"/>
        </w:rPr>
        <w:t>беспозвоночных</w:t>
      </w:r>
      <w:r w:rsidR="007A5C4C">
        <w:t>.</w:t>
      </w:r>
    </w:p>
    <w:p w:rsidR="007A5C4C" w:rsidRDefault="00172E60" w:rsidP="008E4081">
      <w:pPr>
        <w:pStyle w:val="ac"/>
      </w:pPr>
      <w:r>
        <w:t>Глава «</w:t>
      </w:r>
      <w:r w:rsidR="007A5C4C" w:rsidRPr="006725B1">
        <w:t>Количественный учет животных</w:t>
      </w:r>
      <w:r w:rsidR="001032C8">
        <w:t>» включает информацию о ЗМУ</w:t>
      </w:r>
      <w:r w:rsidRPr="00172E60">
        <w:t xml:space="preserve"> </w:t>
      </w:r>
      <w:r>
        <w:t xml:space="preserve">животных, протяженностью </w:t>
      </w:r>
      <w:r w:rsidRPr="000B6A62">
        <w:rPr>
          <w:rStyle w:val="a6"/>
        </w:rPr>
        <w:t>2185 км (1399 км – по территории заповедника, 544 км по территории заказника «Рязанский» и 242 км по территории охранной зоны)</w:t>
      </w:r>
      <w:r>
        <w:rPr>
          <w:rStyle w:val="a6"/>
        </w:rPr>
        <w:t>,</w:t>
      </w:r>
      <w:r w:rsidRPr="00172E60">
        <w:t xml:space="preserve"> </w:t>
      </w:r>
      <w:r>
        <w:t>проведенном в период с 8 по 16 февраля 2020</w:t>
      </w:r>
      <w:r w:rsidRPr="00C77978">
        <w:t xml:space="preserve"> г.</w:t>
      </w:r>
      <w:r>
        <w:t xml:space="preserve"> </w:t>
      </w:r>
    </w:p>
    <w:p w:rsidR="007A5C4C" w:rsidRDefault="00172E60" w:rsidP="008E4081">
      <w:pPr>
        <w:pStyle w:val="ac"/>
      </w:pPr>
      <w:r>
        <w:t>В разделе приведены сведения об у</w:t>
      </w:r>
      <w:r w:rsidRPr="00C57A80">
        <w:t>чет</w:t>
      </w:r>
      <w:r>
        <w:t>е</w:t>
      </w:r>
      <w:r w:rsidRPr="00C57A80">
        <w:t xml:space="preserve"> птиц в период весеннего пролёта с постоянного наблюдательного пункта и на маршрутах</w:t>
      </w:r>
      <w:r>
        <w:t>,</w:t>
      </w:r>
      <w:r w:rsidRPr="00172E60">
        <w:t xml:space="preserve"> </w:t>
      </w:r>
      <w:r>
        <w:t>у</w:t>
      </w:r>
      <w:r w:rsidRPr="00C57A80">
        <w:t>чет</w:t>
      </w:r>
      <w:r>
        <w:t>е</w:t>
      </w:r>
      <w:r w:rsidRPr="00A12DDD">
        <w:t xml:space="preserve"> выводков водоплавающих</w:t>
      </w:r>
      <w:r>
        <w:t>,</w:t>
      </w:r>
      <w:r w:rsidRPr="00172E60">
        <w:t xml:space="preserve"> </w:t>
      </w:r>
      <w:r w:rsidRPr="00E0466F">
        <w:t>черного коршун</w:t>
      </w:r>
      <w:r>
        <w:fldChar w:fldCharType="begin"/>
      </w:r>
      <w:r>
        <w:instrText xml:space="preserve"> XE "</w:instrText>
      </w:r>
      <w:r w:rsidRPr="00665FC8">
        <w:instrText>Коршун черный</w:instrText>
      </w:r>
      <w:r>
        <w:instrText xml:space="preserve">" </w:instrText>
      </w:r>
      <w:r>
        <w:fldChar w:fldCharType="end"/>
      </w:r>
      <w:r>
        <w:t>а,</w:t>
      </w:r>
      <w:r w:rsidRPr="00952A38">
        <w:t xml:space="preserve"> </w:t>
      </w:r>
      <w:r>
        <w:t>у</w:t>
      </w:r>
      <w:r w:rsidRPr="00C57A80">
        <w:t>чет</w:t>
      </w:r>
      <w:r>
        <w:t>е</w:t>
      </w:r>
      <w:r w:rsidRPr="00952A38">
        <w:t xml:space="preserve"> птиц в гнездовой период на пробных площадках</w:t>
      </w:r>
      <w:r>
        <w:t>,</w:t>
      </w:r>
      <w:r w:rsidRPr="00172E60">
        <w:t xml:space="preserve"> </w:t>
      </w:r>
      <w:r w:rsidR="00207906">
        <w:t>у</w:t>
      </w:r>
      <w:r w:rsidR="00207906" w:rsidRPr="009D34DE">
        <w:t>чет</w:t>
      </w:r>
      <w:r w:rsidR="00207906">
        <w:t>е</w:t>
      </w:r>
      <w:r w:rsidR="00207906" w:rsidRPr="009D34DE">
        <w:t xml:space="preserve"> мышевидных грызунов в период снегового покрова</w:t>
      </w:r>
      <w:r w:rsidR="00207906">
        <w:t xml:space="preserve"> </w:t>
      </w:r>
      <w:r w:rsidR="005E6A5C">
        <w:t>и ондатры</w:t>
      </w:r>
      <w:r w:rsidR="00936992">
        <w:t>,</w:t>
      </w:r>
      <w:r w:rsidR="005E6A5C">
        <w:t xml:space="preserve"> </w:t>
      </w:r>
      <w:r>
        <w:t>у</w:t>
      </w:r>
      <w:r w:rsidRPr="00C57A80">
        <w:t>чет</w:t>
      </w:r>
      <w:r>
        <w:t>ах</w:t>
      </w:r>
      <w:r w:rsidRPr="00172E60">
        <w:t xml:space="preserve"> </w:t>
      </w:r>
      <w:r w:rsidRPr="00D53284">
        <w:t>полужесткокрылых</w:t>
      </w:r>
      <w:r>
        <w:t>, кровососущих комаров,</w:t>
      </w:r>
      <w:r w:rsidRPr="002032F5">
        <w:t xml:space="preserve"> муравейник</w:t>
      </w:r>
      <w:r>
        <w:fldChar w:fldCharType="begin"/>
      </w:r>
      <w:r>
        <w:instrText xml:space="preserve"> XE "</w:instrText>
      </w:r>
      <w:r w:rsidRPr="00665FC8">
        <w:instrText>Муравейник</w:instrText>
      </w:r>
      <w:r>
        <w:instrText xml:space="preserve">" </w:instrText>
      </w:r>
      <w:r>
        <w:fldChar w:fldCharType="end"/>
      </w:r>
      <w:r w:rsidRPr="002032F5">
        <w:t>ов на стационарной площадке</w:t>
      </w:r>
      <w:r>
        <w:t>.</w:t>
      </w:r>
      <w:r w:rsidRPr="00172E60">
        <w:t xml:space="preserve"> </w:t>
      </w:r>
    </w:p>
    <w:p w:rsidR="00207906" w:rsidRDefault="00207906" w:rsidP="008E4081">
      <w:pPr>
        <w:pStyle w:val="ac"/>
      </w:pPr>
      <w:r>
        <w:t>В 2020</w:t>
      </w:r>
      <w:r w:rsidRPr="001E2C4F">
        <w:t xml:space="preserve"> г. кольцам</w:t>
      </w:r>
      <w:r w:rsidR="005E6A5C">
        <w:t>и заповедника была</w:t>
      </w:r>
      <w:r>
        <w:t xml:space="preserve"> окольцовано 241 птица (из них сотрудниками заповедника – 180</w:t>
      </w:r>
      <w:r w:rsidRPr="001E2C4F">
        <w:t>)</w:t>
      </w:r>
      <w:r>
        <w:t xml:space="preserve"> и п</w:t>
      </w:r>
      <w:r w:rsidRPr="00167554">
        <w:t xml:space="preserve">олучено 3 возврата от </w:t>
      </w:r>
      <w:r>
        <w:t>птиц, помеченных ранее.</w:t>
      </w:r>
    </w:p>
    <w:p w:rsidR="00FB0740" w:rsidRDefault="00FB0740" w:rsidP="00FB0740">
      <w:pPr>
        <w:pStyle w:val="3"/>
      </w:pPr>
      <w:bookmarkStart w:id="11" w:name="_Toc53333317"/>
      <w:r w:rsidRPr="006A1332">
        <w:t>VII. Календарь природы</w:t>
      </w:r>
      <w:bookmarkEnd w:id="11"/>
      <w:r>
        <w:fldChar w:fldCharType="begin"/>
      </w:r>
      <w:r>
        <w:instrText xml:space="preserve"> XE "</w:instrText>
      </w:r>
      <w:r w:rsidRPr="00665FC8">
        <w:rPr>
          <w:rStyle w:val="af4"/>
          <w:noProof/>
          <w:sz w:val="24"/>
        </w:rPr>
        <w:instrText>Календарь природы</w:instrText>
      </w:r>
      <w:r>
        <w:instrText xml:space="preserve">" </w:instrText>
      </w:r>
      <w:r>
        <w:fldChar w:fldCharType="end"/>
      </w:r>
    </w:p>
    <w:p w:rsidR="00207906" w:rsidRDefault="00207906" w:rsidP="008E4081">
      <w:pPr>
        <w:pStyle w:val="ac"/>
      </w:pPr>
      <w:r>
        <w:t xml:space="preserve">В </w:t>
      </w:r>
      <w:r w:rsidR="00395751">
        <w:t>главе</w:t>
      </w:r>
      <w:r>
        <w:t xml:space="preserve"> к</w:t>
      </w:r>
      <w:r w:rsidR="00395751">
        <w:t>ратко</w:t>
      </w:r>
      <w:r w:rsidRPr="006A1332">
        <w:t xml:space="preserve"> </w:t>
      </w:r>
      <w:r w:rsidR="00395751">
        <w:t>охарактеризован</w:t>
      </w:r>
      <w:r w:rsidRPr="006A1332">
        <w:t xml:space="preserve"> </w:t>
      </w:r>
      <w:r w:rsidR="00395751">
        <w:t>фенологический</w:t>
      </w:r>
      <w:r w:rsidR="005E6A5C">
        <w:t xml:space="preserve"> </w:t>
      </w:r>
      <w:r w:rsidR="00395751">
        <w:t>год</w:t>
      </w:r>
      <w:r>
        <w:t xml:space="preserve"> </w:t>
      </w:r>
      <w:r w:rsidR="005E6A5C">
        <w:t xml:space="preserve">(начало </w:t>
      </w:r>
      <w:r>
        <w:t>6 января</w:t>
      </w:r>
      <w:r w:rsidR="00FB0740">
        <w:t xml:space="preserve"> – </w:t>
      </w:r>
      <w:r w:rsidR="005E6A5C">
        <w:t>завершение</w:t>
      </w:r>
      <w:r>
        <w:t xml:space="preserve"> 13 декабря</w:t>
      </w:r>
      <w:r w:rsidR="005E6A5C" w:rsidRPr="005E6A5C">
        <w:t xml:space="preserve"> </w:t>
      </w:r>
      <w:r w:rsidR="005E6A5C">
        <w:t>2020 г.). Приведены данные о наступлении тех или иных фенособытий в жизни отдельных групп животных и растений, ключевых абиотических явлений в природе по сравнению со среднемноголетними сроками.</w:t>
      </w:r>
    </w:p>
    <w:p w:rsidR="00FB0740" w:rsidRDefault="009A5BC6" w:rsidP="00491F62">
      <w:pPr>
        <w:pStyle w:val="a5"/>
      </w:pPr>
      <w:r>
        <w:lastRenderedPageBreak/>
        <w:t>В табличном материале дана информация о сроках наступления и завершени</w:t>
      </w:r>
      <w:r w:rsidR="00936992">
        <w:t>я цветения 143 видов травянистых растений</w:t>
      </w:r>
      <w:r>
        <w:t xml:space="preserve"> по сравнению со среднемноголетними сроками, распускания почек, облиствления, цветения, созревания, осенней расраски и листопада у 38 видов д</w:t>
      </w:r>
      <w:r w:rsidRPr="006450B9">
        <w:t>еревь</w:t>
      </w:r>
      <w:r>
        <w:t>ев, кустарников, кустарничков, датах феноявлений в жизни беспозвоночных, амфибий, рептилий, рыб, птиц, млекопитающих; приведены сведения</w:t>
      </w:r>
      <w:r w:rsidRPr="009A5BC6">
        <w:t xml:space="preserve"> </w:t>
      </w:r>
      <w:r>
        <w:t>о фенологии</w:t>
      </w:r>
      <w:r w:rsidRPr="007B11AE">
        <w:t xml:space="preserve"> сезонных явлений погоды и снежного покрова</w:t>
      </w:r>
      <w:r w:rsidR="00491F62">
        <w:t>,</w:t>
      </w:r>
      <w:r w:rsidRPr="009A5BC6">
        <w:rPr>
          <w:b/>
        </w:rPr>
        <w:t xml:space="preserve"> </w:t>
      </w:r>
      <w:r w:rsidR="00491F62" w:rsidRPr="00491F62">
        <w:t>гидрологических</w:t>
      </w:r>
      <w:r w:rsidRPr="00491F62">
        <w:t xml:space="preserve"> явления</w:t>
      </w:r>
      <w:r w:rsidR="00491F62" w:rsidRPr="00491F62">
        <w:t>х</w:t>
      </w:r>
      <w:r w:rsidRPr="00491F62">
        <w:fldChar w:fldCharType="begin"/>
      </w:r>
      <w:r w:rsidRPr="00491F62">
        <w:instrText xml:space="preserve"> XE "Гидрологические явления" </w:instrText>
      </w:r>
      <w:r w:rsidRPr="00491F62">
        <w:fldChar w:fldCharType="end"/>
      </w:r>
      <w:r w:rsidRPr="00491F62">
        <w:t xml:space="preserve"> на реках</w:t>
      </w:r>
      <w:r w:rsidR="00491F62" w:rsidRPr="00491F62">
        <w:t xml:space="preserve"> и озерах.</w:t>
      </w:r>
    </w:p>
    <w:p w:rsidR="005E6A5C" w:rsidRPr="001B5452" w:rsidRDefault="00491F62" w:rsidP="00491F62">
      <w:pPr>
        <w:pStyle w:val="3"/>
      </w:pPr>
      <w:bookmarkStart w:id="12" w:name="_Toc426124213"/>
      <w:bookmarkStart w:id="13" w:name="_Toc53333320"/>
      <w:r w:rsidRPr="00E146B4">
        <w:t>VIII. Научные исследования</w:t>
      </w:r>
      <w:bookmarkEnd w:id="12"/>
      <w:bookmarkEnd w:id="13"/>
    </w:p>
    <w:p w:rsidR="00491F62" w:rsidRDefault="00491F62" w:rsidP="00491F62">
      <w:pPr>
        <w:pStyle w:val="a5"/>
      </w:pPr>
      <w:r>
        <w:t xml:space="preserve">В разделе </w:t>
      </w:r>
      <w:r w:rsidR="00395751">
        <w:t>приведен обзор работы Питомников зубров (</w:t>
      </w:r>
      <w:r>
        <w:t>с</w:t>
      </w:r>
      <w:r w:rsidR="00395751">
        <w:t>одержание</w:t>
      </w:r>
      <w:r w:rsidRPr="00E146B4">
        <w:t xml:space="preserve"> и разведение </w:t>
      </w:r>
      <w:r w:rsidR="00395751" w:rsidRPr="00E146B4">
        <w:t>в неволе</w:t>
      </w:r>
      <w:r w:rsidR="00395751">
        <w:t>, движение поголовья, выпуск в природу, болезни, травмы, исследования) и журавлей (размножение, формирование пар, искусственное осеменение, инкубац</w:t>
      </w:r>
      <w:r w:rsidR="002B6550">
        <w:t>ия, выращивание птенцов и т.д.); охарактеризовано и</w:t>
      </w:r>
      <w:r w:rsidR="00395751" w:rsidRPr="00427D32">
        <w:t>зучение миграций серого журавля с помощью передатчиков</w:t>
      </w:r>
      <w:r w:rsidR="00395751" w:rsidRPr="00395751">
        <w:t xml:space="preserve"> </w:t>
      </w:r>
      <w:r w:rsidR="002B6550">
        <w:t>и и</w:t>
      </w:r>
      <w:r w:rsidR="00395751" w:rsidRPr="00F57797">
        <w:t>сследование организмов макрозообентос</w:t>
      </w:r>
      <w:r w:rsidR="00395751">
        <w:fldChar w:fldCharType="begin"/>
      </w:r>
      <w:r w:rsidR="00395751">
        <w:instrText xml:space="preserve"> XE "</w:instrText>
      </w:r>
      <w:r w:rsidR="00395751" w:rsidRPr="00665FC8">
        <w:instrText>Зообентос</w:instrText>
      </w:r>
      <w:r w:rsidR="00395751">
        <w:instrText xml:space="preserve">" </w:instrText>
      </w:r>
      <w:r w:rsidR="00395751">
        <w:fldChar w:fldCharType="end"/>
      </w:r>
      <w:r w:rsidR="00395751" w:rsidRPr="00F57797">
        <w:t>а</w:t>
      </w:r>
      <w:r w:rsidR="00395751">
        <w:t>; приведены сведения об инвентаризации растительного и животного мира (в 2020</w:t>
      </w:r>
      <w:r w:rsidR="00395751" w:rsidRPr="00625E70">
        <w:t xml:space="preserve"> году для Окского заповедника и Рязанской обл</w:t>
      </w:r>
      <w:r w:rsidR="00395751">
        <w:t>асти в целом отмечены новые</w:t>
      </w:r>
      <w:r w:rsidR="00395751" w:rsidRPr="00625E70">
        <w:t xml:space="preserve"> </w:t>
      </w:r>
      <w:r w:rsidR="00395751">
        <w:rPr>
          <w:rFonts w:eastAsiaTheme="minorHAnsi"/>
          <w:lang w:eastAsia="en-US"/>
        </w:rPr>
        <w:t>5</w:t>
      </w:r>
      <w:r w:rsidR="00395751" w:rsidRPr="00625E70">
        <w:rPr>
          <w:rFonts w:eastAsiaTheme="minorHAnsi"/>
          <w:lang w:eastAsia="en-US"/>
        </w:rPr>
        <w:t xml:space="preserve"> видов</w:t>
      </w:r>
      <w:r w:rsidR="00395751" w:rsidRPr="00625E70">
        <w:t xml:space="preserve"> полужесткокрылых насекомых</w:t>
      </w:r>
      <w:r w:rsidR="00395751" w:rsidRPr="00625E70">
        <w:rPr>
          <w:rFonts w:eastAsiaTheme="minorHAnsi"/>
          <w:lang w:eastAsia="en-US"/>
        </w:rPr>
        <w:t>)</w:t>
      </w:r>
      <w:r w:rsidR="00395751">
        <w:rPr>
          <w:rFonts w:eastAsiaTheme="minorHAnsi"/>
          <w:lang w:eastAsia="en-US"/>
        </w:rPr>
        <w:t>.</w:t>
      </w:r>
    </w:p>
    <w:p w:rsidR="002B6550" w:rsidRDefault="002B6550" w:rsidP="002B6550">
      <w:pPr>
        <w:pStyle w:val="a5"/>
      </w:pPr>
      <w:r>
        <w:t>В главе п</w:t>
      </w:r>
      <w:r w:rsidR="00491F62">
        <w:t>риводится список</w:t>
      </w:r>
      <w:r>
        <w:t xml:space="preserve"> публикаций сотрудников Окс</w:t>
      </w:r>
      <w:r w:rsidR="00491F62">
        <w:t xml:space="preserve">кого заповедника, включающий </w:t>
      </w:r>
      <w:r>
        <w:t>39 выпуск Трудов Окского государственного природного биосферного заповедника, 34 статьи в изданиях разного уровня,</w:t>
      </w:r>
      <w:r w:rsidR="00786F73">
        <w:t xml:space="preserve"> </w:t>
      </w:r>
      <w:r>
        <w:t>13 научных рекомендаций</w:t>
      </w:r>
      <w:r w:rsidRPr="002B6550">
        <w:t xml:space="preserve"> и разработ</w:t>
      </w:r>
      <w:r>
        <w:t xml:space="preserve">ок, переданных </w:t>
      </w:r>
      <w:r w:rsidRPr="007942F3">
        <w:t xml:space="preserve">сторонним </w:t>
      </w:r>
      <w:r>
        <w:t>организациям;</w:t>
      </w:r>
      <w:r w:rsidRPr="002B6550">
        <w:t xml:space="preserve"> </w:t>
      </w:r>
      <w:r>
        <w:t>дана информация о деятельности</w:t>
      </w:r>
      <w:r w:rsidRPr="0068396E">
        <w:t xml:space="preserve"> Окского заповедника на основе договоров о научном сотрудничестве</w:t>
      </w:r>
      <w:r w:rsidRPr="002B6550">
        <w:t xml:space="preserve"> </w:t>
      </w:r>
      <w:r>
        <w:t>и участии сотрудников заповедника в совещаниях и конференциях.</w:t>
      </w:r>
    </w:p>
    <w:p w:rsidR="002B6550" w:rsidRDefault="002B6550" w:rsidP="002B6550">
      <w:pPr>
        <w:pStyle w:val="3"/>
      </w:pPr>
      <w:bookmarkStart w:id="14" w:name="_Toc426124231"/>
      <w:bookmarkStart w:id="15" w:name="_Toc53333332"/>
      <w:r w:rsidRPr="00CF36B1">
        <w:t>IX. Летопись</w:t>
      </w:r>
      <w:r>
        <w:fldChar w:fldCharType="begin"/>
      </w:r>
      <w:r>
        <w:instrText xml:space="preserve"> XE "</w:instrText>
      </w:r>
      <w:r w:rsidRPr="00665FC8">
        <w:rPr>
          <w:rStyle w:val="af4"/>
          <w:noProof/>
          <w:sz w:val="24"/>
        </w:rPr>
        <w:instrText>Летопись</w:instrText>
      </w:r>
      <w:r>
        <w:instrText xml:space="preserve">" </w:instrText>
      </w:r>
      <w:r>
        <w:fldChar w:fldCharType="end"/>
      </w:r>
      <w:r w:rsidRPr="00CF36B1">
        <w:t xml:space="preserve"> событий</w:t>
      </w:r>
      <w:bookmarkEnd w:id="14"/>
      <w:bookmarkEnd w:id="15"/>
    </w:p>
    <w:p w:rsidR="00936992" w:rsidRDefault="00936992" w:rsidP="00936992">
      <w:pPr>
        <w:pStyle w:val="ac"/>
      </w:pPr>
      <w:r>
        <w:rPr>
          <w:rStyle w:val="ad"/>
        </w:rPr>
        <w:t>В разделе приведены с</w:t>
      </w:r>
      <w:r w:rsidRPr="00936992">
        <w:rPr>
          <w:rStyle w:val="ad"/>
        </w:rPr>
        <w:t xml:space="preserve">ведения о выявленных нарушениях режима и </w:t>
      </w:r>
      <w:r>
        <w:rPr>
          <w:rStyle w:val="ad"/>
        </w:rPr>
        <w:t xml:space="preserve">иных норм природоохранительного </w:t>
      </w:r>
      <w:r w:rsidRPr="00936992">
        <w:rPr>
          <w:rStyle w:val="ad"/>
        </w:rPr>
        <w:t xml:space="preserve">законодательства на территории Окского </w:t>
      </w:r>
      <w:r w:rsidRPr="00936992">
        <w:rPr>
          <w:rStyle w:val="ad"/>
        </w:rPr>
        <w:br/>
        <w:t>заповедника и его охранной зоны за 2020 г</w:t>
      </w:r>
      <w:r>
        <w:t>.,</w:t>
      </w:r>
      <w:r w:rsidRPr="00936992">
        <w:t xml:space="preserve"> </w:t>
      </w:r>
      <w:r>
        <w:t>в</w:t>
      </w:r>
      <w:r w:rsidRPr="000F5925">
        <w:t>ывоз</w:t>
      </w:r>
      <w:r>
        <w:t>е</w:t>
      </w:r>
      <w:r w:rsidRPr="000F5925">
        <w:t xml:space="preserve"> животных</w:t>
      </w:r>
      <w:r>
        <w:fldChar w:fldCharType="begin"/>
      </w:r>
      <w:r>
        <w:instrText xml:space="preserve"> XE "</w:instrText>
      </w:r>
      <w:r w:rsidRPr="007F3A2A">
        <w:instrText>Вывоз животных</w:instrText>
      </w:r>
      <w:r>
        <w:instrText xml:space="preserve">" </w:instrText>
      </w:r>
      <w:r>
        <w:fldChar w:fldCharType="end"/>
      </w:r>
      <w:r w:rsidRPr="000F5925">
        <w:t xml:space="preserve"> из питомников заповедника</w:t>
      </w:r>
      <w:r>
        <w:t>, регулировании</w:t>
      </w:r>
      <w:r w:rsidRPr="00A90E3A">
        <w:t xml:space="preserve"> численности</w:t>
      </w:r>
      <w:r>
        <w:fldChar w:fldCharType="begin"/>
      </w:r>
      <w:r>
        <w:instrText xml:space="preserve"> XE "</w:instrText>
      </w:r>
      <w:r w:rsidRPr="00665FC8">
        <w:rPr>
          <w:rStyle w:val="af4"/>
          <w:noProof/>
        </w:rPr>
        <w:instrText>Регулирование численности</w:instrText>
      </w:r>
      <w:r>
        <w:instrText xml:space="preserve">" </w:instrText>
      </w:r>
      <w:r>
        <w:fldChar w:fldCharType="end"/>
      </w:r>
      <w:r w:rsidRPr="00A90E3A">
        <w:t xml:space="preserve"> животных</w:t>
      </w:r>
      <w:r>
        <w:t xml:space="preserve"> и сроках охоты. </w:t>
      </w:r>
    </w:p>
    <w:p w:rsidR="004003BA" w:rsidRDefault="00936992" w:rsidP="004003BA">
      <w:pPr>
        <w:pStyle w:val="a5"/>
      </w:pPr>
      <w:r>
        <w:t xml:space="preserve">В </w:t>
      </w:r>
      <w:r w:rsidR="004003BA">
        <w:t xml:space="preserve">главе дана информация о </w:t>
      </w:r>
      <w:r>
        <w:t>мероприятия</w:t>
      </w:r>
      <w:r w:rsidR="004003BA">
        <w:t>х</w:t>
      </w:r>
      <w:r>
        <w:t>, проведенн</w:t>
      </w:r>
      <w:r w:rsidR="004003BA">
        <w:t>ых сотрудниками отдела экологического просвещения</w:t>
      </w:r>
      <w:r>
        <w:t>, научно</w:t>
      </w:r>
      <w:r w:rsidR="004003BA">
        <w:t>-популярных</w:t>
      </w:r>
      <w:r>
        <w:t xml:space="preserve"> публи</w:t>
      </w:r>
      <w:r w:rsidR="004003BA">
        <w:t xml:space="preserve">кациях </w:t>
      </w:r>
      <w:r w:rsidR="004003BA" w:rsidRPr="008D55C7">
        <w:t xml:space="preserve">в местных </w:t>
      </w:r>
      <w:r w:rsidR="004003BA">
        <w:t xml:space="preserve">и центральных </w:t>
      </w:r>
      <w:r w:rsidR="004003BA" w:rsidRPr="008D55C7">
        <w:t>печатных СМИ</w:t>
      </w:r>
      <w:r w:rsidR="004003BA">
        <w:t>,</w:t>
      </w:r>
      <w:r w:rsidR="004003BA" w:rsidRPr="008D55C7">
        <w:t xml:space="preserve"> в </w:t>
      </w:r>
      <w:r w:rsidR="004003BA">
        <w:t>региональных</w:t>
      </w:r>
      <w:r w:rsidR="004003BA" w:rsidRPr="008D55C7">
        <w:t xml:space="preserve"> электронн</w:t>
      </w:r>
      <w:r w:rsidR="004003BA">
        <w:t>ых изданиях, выступлениях по региональному телевидению и</w:t>
      </w:r>
      <w:r w:rsidR="004003BA" w:rsidRPr="008D55C7">
        <w:t xml:space="preserve"> региональному радио.</w:t>
      </w:r>
    </w:p>
    <w:p w:rsidR="004003BA" w:rsidRPr="00911A7A" w:rsidRDefault="004003BA" w:rsidP="004003BA">
      <w:pPr>
        <w:pStyle w:val="a3"/>
      </w:pPr>
      <w:bookmarkStart w:id="16" w:name="_Toc426124237"/>
      <w:bookmarkStart w:id="17" w:name="_Toc53333338"/>
      <w:r w:rsidRPr="00911A7A">
        <w:t>Составители книги</w:t>
      </w:r>
      <w:bookmarkEnd w:id="16"/>
      <w:bookmarkEnd w:id="17"/>
      <w:r>
        <w:fldChar w:fldCharType="begin"/>
      </w:r>
      <w:r>
        <w:instrText xml:space="preserve"> XE "</w:instrText>
      </w:r>
      <w:r w:rsidRPr="000F08BC">
        <w:instrText>Составители книги</w:instrText>
      </w:r>
      <w:r>
        <w:instrText xml:space="preserve">" </w:instrText>
      </w:r>
      <w:r>
        <w:fldChar w:fldCharType="end"/>
      </w:r>
    </w:p>
    <w:p w:rsidR="004003BA" w:rsidRPr="00911A7A" w:rsidRDefault="004003BA" w:rsidP="004003BA">
      <w:pPr>
        <w:pStyle w:val="a5"/>
      </w:pPr>
      <w:r w:rsidRPr="00911A7A">
        <w:t>L</w:t>
      </w:r>
      <w:r w:rsidRPr="00911A7A">
        <w:rPr>
          <w:lang w:val="en-US"/>
        </w:rPr>
        <w:t>XX</w:t>
      </w:r>
      <w:r w:rsidRPr="00C171C8">
        <w:t>Ⅰ</w:t>
      </w:r>
      <w:r>
        <w:t>Ⅰ книга «</w:t>
      </w:r>
      <w:r w:rsidRPr="00911A7A">
        <w:t>Летопись</w:t>
      </w:r>
      <w:r>
        <w:fldChar w:fldCharType="begin"/>
      </w:r>
      <w:r>
        <w:instrText xml:space="preserve"> XE "</w:instrText>
      </w:r>
      <w:r w:rsidRPr="00665FC8">
        <w:rPr>
          <w:rStyle w:val="af4"/>
          <w:rFonts w:eastAsiaTheme="majorEastAsia"/>
          <w:noProof/>
        </w:rPr>
        <w:instrText>Летопись</w:instrText>
      </w:r>
      <w:r>
        <w:instrText xml:space="preserve">" </w:instrText>
      </w:r>
      <w:r>
        <w:fldChar w:fldCharType="end"/>
      </w:r>
      <w:r>
        <w:t xml:space="preserve"> природы»</w:t>
      </w:r>
      <w:r w:rsidRPr="00911A7A">
        <w:t xml:space="preserve"> Окского государственного природного</w:t>
      </w:r>
      <w:r>
        <w:t xml:space="preserve"> биосферного заповедника за 2020</w:t>
      </w:r>
      <w:r w:rsidRPr="00911A7A">
        <w:t xml:space="preserve"> г. составлена ведущим научным сотрудником Э.В. Антонюк.</w:t>
      </w:r>
      <w:r w:rsidRPr="004003BA">
        <w:t xml:space="preserve"> </w:t>
      </w:r>
      <w:r>
        <w:t>Книга содержит 223 страницы текста, 117 таблиц, 18</w:t>
      </w:r>
      <w:r w:rsidRPr="00D91CD7">
        <w:t xml:space="preserve"> рисунков, 73 фотографии и предметный указатель. </w:t>
      </w:r>
    </w:p>
    <w:p w:rsidR="004003BA" w:rsidRPr="00911A7A" w:rsidRDefault="001C50DF" w:rsidP="004003BA">
      <w:pPr>
        <w:pStyle w:val="ac"/>
      </w:pPr>
      <w:r>
        <w:t xml:space="preserve">В главе </w:t>
      </w:r>
      <w:r w:rsidRPr="001C50DF">
        <w:t>V</w:t>
      </w:r>
      <w:r w:rsidR="004003BA">
        <w:t xml:space="preserve"> «</w:t>
      </w:r>
      <w:r w:rsidR="004003BA" w:rsidRPr="00911A7A">
        <w:t>Растительность</w:t>
      </w:r>
      <w:r w:rsidR="004003BA">
        <w:fldChar w:fldCharType="begin"/>
      </w:r>
      <w:r w:rsidR="004003BA">
        <w:instrText xml:space="preserve"> XE "</w:instrText>
      </w:r>
      <w:r w:rsidR="004003BA" w:rsidRPr="00665FC8">
        <w:rPr>
          <w:rStyle w:val="af4"/>
          <w:rFonts w:eastAsiaTheme="majorEastAsia"/>
          <w:noProof/>
        </w:rPr>
        <w:instrText>Растительность</w:instrText>
      </w:r>
      <w:r w:rsidR="004003BA">
        <w:instrText xml:space="preserve">" </w:instrText>
      </w:r>
      <w:r w:rsidR="004003BA">
        <w:fldChar w:fldCharType="end"/>
      </w:r>
      <w:r w:rsidR="004003BA">
        <w:t>» разделы «</w:t>
      </w:r>
      <w:r w:rsidR="004003BA" w:rsidRPr="00911A7A">
        <w:t>Сезонные явления</w:t>
      </w:r>
      <w:r w:rsidR="004003BA">
        <w:fldChar w:fldCharType="begin"/>
      </w:r>
      <w:r w:rsidR="004003BA">
        <w:instrText xml:space="preserve"> XE "</w:instrText>
      </w:r>
      <w:r w:rsidR="004003BA" w:rsidRPr="000F08BC">
        <w:instrText>Сезонные явления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 в жизни растений», «</w:t>
      </w:r>
      <w:r w:rsidR="004003BA" w:rsidRPr="00911A7A">
        <w:t>Необычные явлени</w:t>
      </w:r>
      <w:r w:rsidR="004003BA">
        <w:t>яв жизни растений и фитоценозов», «</w:t>
      </w:r>
      <w:r w:rsidR="004003BA" w:rsidRPr="00911A7A">
        <w:t>Продуктивность ягодников</w:t>
      </w:r>
      <w:r w:rsidR="004003BA">
        <w:fldChar w:fldCharType="begin"/>
      </w:r>
      <w:r w:rsidR="004003BA">
        <w:instrText xml:space="preserve"> XE "</w:instrText>
      </w:r>
      <w:r w:rsidR="004003BA" w:rsidRPr="00665FC8">
        <w:rPr>
          <w:rStyle w:val="af4"/>
          <w:rFonts w:eastAsiaTheme="majorEastAsia"/>
        </w:rPr>
        <w:instrText>Продуктивность ягодников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 и «Лесные пробные площади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Лесные пробные площади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>» на</w:t>
      </w:r>
      <w:r w:rsidR="004003BA">
        <w:t>писаны с.н.с. О.В. Горянцевой. «</w:t>
      </w:r>
      <w:r w:rsidR="004003BA" w:rsidRPr="00911A7A">
        <w:t>Редкие, исчезающие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Исчезающие виды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>, реликтовые</w:t>
      </w:r>
      <w:r w:rsidR="004003BA">
        <w:fldChar w:fldCharType="begin"/>
      </w:r>
      <w:r w:rsidR="004003BA">
        <w:instrText xml:space="preserve"> XE "</w:instrText>
      </w:r>
      <w:r w:rsidR="004003BA" w:rsidRPr="000F08BC">
        <w:rPr>
          <w:rStyle w:val="af4"/>
          <w:rFonts w:eastAsiaTheme="majorEastAsia"/>
        </w:rPr>
        <w:instrText>Реликтовые виды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 xml:space="preserve"> и эндемичные виды</w:t>
      </w:r>
      <w:r w:rsidR="004003BA">
        <w:fldChar w:fldCharType="begin"/>
      </w:r>
      <w:r w:rsidR="004003BA">
        <w:instrText xml:space="preserve"> XE "</w:instrText>
      </w:r>
      <w:r w:rsidR="004003BA" w:rsidRPr="000F08BC">
        <w:instrText>Эндемичные виды</w:instrText>
      </w:r>
      <w:r w:rsidR="004003BA">
        <w:instrText xml:space="preserve">" </w:instrText>
      </w:r>
      <w:r w:rsidR="004003BA">
        <w:fldChar w:fldCharType="end"/>
      </w:r>
      <w:r w:rsidR="004003BA">
        <w:t>», а также «</w:t>
      </w:r>
      <w:r w:rsidR="004003BA" w:rsidRPr="00911A7A">
        <w:t>Плодоношение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Плодоношение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 грибов» – с.н.с. Л.Ф. Волосновой, «Антропогенное воздействие</w:t>
      </w:r>
      <w:r w:rsidR="004003BA">
        <w:fldChar w:fldCharType="begin"/>
      </w:r>
      <w:r w:rsidR="004003BA">
        <w:instrText xml:space="preserve"> XE "</w:instrText>
      </w:r>
      <w:r w:rsidR="004003BA" w:rsidRPr="00A9449A">
        <w:rPr>
          <w:rStyle w:val="af4"/>
          <w:rFonts w:eastAsiaTheme="majorEastAsia"/>
        </w:rPr>
        <w:instrText>Антропогенное воздействие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 на природные комплексы» –</w:t>
      </w:r>
      <w:r w:rsidR="004003BA" w:rsidRPr="00911A7A">
        <w:t xml:space="preserve"> ст. госинспектором заповедника А.А. Семененко.</w:t>
      </w:r>
    </w:p>
    <w:p w:rsidR="004003BA" w:rsidRPr="00911A7A" w:rsidRDefault="001C50DF" w:rsidP="004003BA">
      <w:pPr>
        <w:pStyle w:val="ac"/>
      </w:pPr>
      <w:r>
        <w:t xml:space="preserve">В главе </w:t>
      </w:r>
      <w:r w:rsidRPr="001C50DF">
        <w:t>V</w:t>
      </w:r>
      <w:r w:rsidR="004003BA">
        <w:t>I «</w:t>
      </w:r>
      <w:r w:rsidR="004003BA" w:rsidRPr="00911A7A">
        <w:t>Животный мир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Животный мир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 очерки </w:t>
      </w:r>
      <w:r w:rsidR="004003BA">
        <w:t>«Лось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Лось</w:instrText>
      </w:r>
      <w:r w:rsidR="004003BA">
        <w:instrText xml:space="preserve">" </w:instrText>
      </w:r>
      <w:r w:rsidR="004003BA">
        <w:fldChar w:fldCharType="end"/>
      </w:r>
      <w:r w:rsidR="004003BA">
        <w:t>»,</w:t>
      </w:r>
      <w:r w:rsidR="004003BA" w:rsidRPr="00911A7A">
        <w:t xml:space="preserve"> </w:t>
      </w:r>
      <w:r w:rsidR="004003BA">
        <w:t>«</w:t>
      </w:r>
      <w:r w:rsidR="004003BA" w:rsidRPr="00911A7A">
        <w:t>Волк</w:t>
      </w:r>
      <w:r w:rsidR="004003BA">
        <w:fldChar w:fldCharType="begin"/>
      </w:r>
      <w:r w:rsidR="004003BA">
        <w:instrText xml:space="preserve"> XE "</w:instrText>
      </w:r>
      <w:r w:rsidR="004003BA" w:rsidRPr="007F3A2A">
        <w:instrText>Волк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, </w:t>
      </w:r>
      <w:r w:rsidR="004003BA">
        <w:t>«Лисица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Лисица</w:instrText>
      </w:r>
      <w:r w:rsidR="004003BA">
        <w:instrText xml:space="preserve">" </w:instrText>
      </w:r>
      <w:r w:rsidR="004003BA">
        <w:fldChar w:fldCharType="end"/>
      </w:r>
      <w:r w:rsidR="004003BA">
        <w:t>», «</w:t>
      </w:r>
      <w:r w:rsidR="004003BA" w:rsidRPr="00911A7A">
        <w:t>Енотовидная</w:t>
      </w:r>
      <w:r w:rsidR="004003BA">
        <w:t xml:space="preserve"> </w:t>
      </w:r>
      <w:r w:rsidR="004003BA" w:rsidRPr="00911A7A">
        <w:t>собака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Енотовидная собака</w:instrText>
      </w:r>
      <w:r w:rsidR="004003BA">
        <w:instrText xml:space="preserve">" </w:instrText>
      </w:r>
      <w:r w:rsidR="004003BA">
        <w:fldChar w:fldCharType="end"/>
      </w:r>
      <w:r w:rsidR="004003BA">
        <w:t>», «</w:t>
      </w:r>
      <w:r w:rsidR="004003BA" w:rsidRPr="00911A7A">
        <w:t>Барсук</w:t>
      </w:r>
      <w:r w:rsidR="004003BA">
        <w:fldChar w:fldCharType="begin"/>
      </w:r>
      <w:r w:rsidR="004003BA">
        <w:instrText xml:space="preserve"> XE "</w:instrText>
      </w:r>
      <w:r w:rsidR="004003BA" w:rsidRPr="00DF7C51">
        <w:rPr>
          <w:szCs w:val="22"/>
        </w:rPr>
        <w:instrText>Барсук</w:instrText>
      </w:r>
      <w:r w:rsidR="004003BA">
        <w:instrText xml:space="preserve">" </w:instrText>
      </w:r>
      <w:r w:rsidR="004003BA">
        <w:fldChar w:fldCharType="end"/>
      </w:r>
      <w:r w:rsidR="004003BA">
        <w:t>», «Косуля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Косуля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 европейская», «</w:t>
      </w:r>
      <w:r w:rsidR="004003BA" w:rsidRPr="00911A7A">
        <w:t>Кабан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Кабан</w:instrText>
      </w:r>
      <w:r w:rsidR="004003BA">
        <w:instrText xml:space="preserve">" </w:instrText>
      </w:r>
      <w:r w:rsidR="004003BA">
        <w:fldChar w:fldCharType="end"/>
      </w:r>
      <w:r w:rsidR="004003BA">
        <w:t>», «Рысь</w:t>
      </w:r>
      <w:r w:rsidR="004003BA">
        <w:fldChar w:fldCharType="begin"/>
      </w:r>
      <w:r w:rsidR="004003BA">
        <w:instrText xml:space="preserve"> XE "</w:instrText>
      </w:r>
      <w:r w:rsidR="004003BA" w:rsidRPr="000F08BC">
        <w:rPr>
          <w:rFonts w:eastAsiaTheme="majorEastAsia"/>
          <w:b/>
          <w:bCs/>
          <w:iCs/>
          <w:u w:val="single"/>
        </w:rPr>
        <w:instrText>Рысь</w:instrText>
      </w:r>
      <w:r w:rsidR="004003BA">
        <w:instrText xml:space="preserve">" </w:instrText>
      </w:r>
      <w:r w:rsidR="004003BA">
        <w:fldChar w:fldCharType="end"/>
      </w:r>
      <w:r w:rsidR="004003BA">
        <w:t>», «Выдра</w:t>
      </w:r>
      <w:r w:rsidR="004003BA">
        <w:fldChar w:fldCharType="begin"/>
      </w:r>
      <w:r w:rsidR="004003BA">
        <w:instrText xml:space="preserve"> XE "</w:instrText>
      </w:r>
      <w:r w:rsidR="004003BA" w:rsidRPr="007F3A2A">
        <w:instrText>Выдра</w:instrText>
      </w:r>
      <w:r w:rsidR="004003BA">
        <w:instrText xml:space="preserve">" </w:instrText>
      </w:r>
      <w:r w:rsidR="004003BA">
        <w:fldChar w:fldCharType="end"/>
      </w:r>
      <w:r w:rsidR="004003BA">
        <w:t>», «Американская норка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Норка американская</w:instrText>
      </w:r>
      <w:r w:rsidR="004003BA">
        <w:instrText xml:space="preserve">" </w:instrText>
      </w:r>
      <w:r w:rsidR="004003BA">
        <w:fldChar w:fldCharType="end"/>
      </w:r>
      <w:r w:rsidR="004003BA">
        <w:t>», «Лесная куница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Куница лесная</w:instrText>
      </w:r>
      <w:r w:rsidR="004003BA">
        <w:instrText xml:space="preserve">" </w:instrText>
      </w:r>
      <w:r w:rsidR="004003BA">
        <w:fldChar w:fldCharType="end"/>
      </w:r>
      <w:r w:rsidR="004003BA">
        <w:t>», «Благородный олень», «Горностай</w:t>
      </w:r>
      <w:r w:rsidR="004003BA">
        <w:fldChar w:fldCharType="begin"/>
      </w:r>
      <w:r w:rsidR="004003BA">
        <w:instrText xml:space="preserve"> XE "</w:instrText>
      </w:r>
      <w:r w:rsidR="004003BA" w:rsidRPr="00D04EA1">
        <w:instrText>Горностай</w:instrText>
      </w:r>
      <w:r w:rsidR="004003BA">
        <w:instrText xml:space="preserve">" </w:instrText>
      </w:r>
      <w:r w:rsidR="004003BA">
        <w:fldChar w:fldCharType="end"/>
      </w:r>
      <w:r w:rsidR="004003BA">
        <w:t>», «Ласка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Ласка</w:instrText>
      </w:r>
      <w:r w:rsidR="004003BA">
        <w:instrText xml:space="preserve">" </w:instrText>
      </w:r>
      <w:r w:rsidR="004003BA">
        <w:fldChar w:fldCharType="end"/>
      </w:r>
      <w:r w:rsidR="004003BA">
        <w:t>», «Черный хорь», «Заяц-беляк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Заяц-беляк</w:instrText>
      </w:r>
      <w:r w:rsidR="004003BA">
        <w:instrText xml:space="preserve">" </w:instrText>
      </w:r>
      <w:r w:rsidR="004003BA">
        <w:fldChar w:fldCharType="end"/>
      </w:r>
      <w:r w:rsidR="004003BA">
        <w:t>», «Белка</w:t>
      </w:r>
      <w:r w:rsidR="004003BA">
        <w:fldChar w:fldCharType="begin"/>
      </w:r>
      <w:r w:rsidR="004003BA">
        <w:instrText xml:space="preserve"> XE "</w:instrText>
      </w:r>
      <w:r w:rsidR="004003BA" w:rsidRPr="00DF7C51">
        <w:rPr>
          <w:szCs w:val="22"/>
        </w:rPr>
        <w:instrText>Белка</w:instrText>
      </w:r>
      <w:r w:rsidR="004003BA">
        <w:instrText xml:space="preserve">" </w:instrText>
      </w:r>
      <w:r w:rsidR="004003BA">
        <w:fldChar w:fldCharType="end"/>
      </w:r>
      <w:r w:rsidR="004003BA">
        <w:t>», «Белогрудый еж»,</w:t>
      </w:r>
      <w:r w:rsidR="004003BA" w:rsidRPr="00911A7A">
        <w:t xml:space="preserve"> </w:t>
      </w:r>
      <w:r w:rsidR="004003BA">
        <w:t>«</w:t>
      </w:r>
      <w:r w:rsidR="004003BA" w:rsidRPr="00911A7A">
        <w:t>Бобр</w:t>
      </w:r>
      <w:r w:rsidR="004003BA">
        <w:fldChar w:fldCharType="begin"/>
      </w:r>
      <w:r w:rsidR="004003BA">
        <w:instrText xml:space="preserve"> XE "</w:instrText>
      </w:r>
      <w:r w:rsidR="004003BA" w:rsidRPr="00DF7C51">
        <w:instrText>Бобр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 подготовлены к.б.н. с.н.с. Н.Л. </w:t>
      </w:r>
      <w:r w:rsidR="004003BA">
        <w:t>Панковой, «</w:t>
      </w:r>
      <w:r w:rsidR="004003BA" w:rsidRPr="00911A7A">
        <w:t>Мелкие млекопитающие</w:t>
      </w:r>
      <w:r w:rsidR="004003BA">
        <w:t>» – к.б.н., н.с. Т.А. Маркиной, «</w:t>
      </w:r>
      <w:r w:rsidR="004003BA" w:rsidRPr="00911A7A">
        <w:t>Выхухоль</w:t>
      </w:r>
      <w:r w:rsidR="004003BA">
        <w:fldChar w:fldCharType="begin"/>
      </w:r>
      <w:r w:rsidR="004003BA">
        <w:instrText xml:space="preserve"> XE "</w:instrText>
      </w:r>
      <w:r w:rsidR="004003BA" w:rsidRPr="007F3A2A">
        <w:instrText>Выхухоль</w:instrText>
      </w:r>
      <w:r w:rsidR="004003BA">
        <w:instrText xml:space="preserve">" </w:instrText>
      </w:r>
      <w:r w:rsidR="004003BA">
        <w:fldChar w:fldCharType="end"/>
      </w:r>
      <w:r w:rsidR="004003BA">
        <w:t>» и «</w:t>
      </w:r>
      <w:r w:rsidR="004003BA" w:rsidRPr="00911A7A">
        <w:t>Ондатра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Ондатра</w:instrText>
      </w:r>
      <w:r w:rsidR="004003BA">
        <w:instrText xml:space="preserve">" </w:instrText>
      </w:r>
      <w:r w:rsidR="004003BA">
        <w:fldChar w:fldCharType="end"/>
      </w:r>
      <w:r w:rsidR="004003BA">
        <w:t>» – с.н.с. А.С. Онуфреня, очерк «</w:t>
      </w:r>
      <w:r w:rsidR="004003BA" w:rsidRPr="00911A7A">
        <w:t>Бурозуб</w:t>
      </w:r>
      <w:r w:rsidR="004003BA">
        <w:t>ки» – зам. дир. М.В. Дидорчук, «</w:t>
      </w:r>
      <w:r w:rsidR="004003BA" w:rsidRPr="00911A7A">
        <w:t>Тетеревиные</w:t>
      </w:r>
      <w:r w:rsidR="004003BA">
        <w:fldChar w:fldCharType="begin"/>
      </w:r>
      <w:r w:rsidR="004003BA">
        <w:instrText xml:space="preserve"> XE "</w:instrText>
      </w:r>
      <w:r w:rsidR="004003BA" w:rsidRPr="000F08BC">
        <w:instrText>Тетеревиные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 xml:space="preserve"> птицы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Птицы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» </w:t>
      </w:r>
      <w:r w:rsidR="004003BA" w:rsidRPr="00911A7A">
        <w:t>– м.н.с. Н.Н. Ни</w:t>
      </w:r>
      <w:r w:rsidR="004003BA">
        <w:t>колаевым, «</w:t>
      </w:r>
      <w:r w:rsidR="004003BA" w:rsidRPr="00911A7A">
        <w:t>Зимородок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Зимородок</w:instrText>
      </w:r>
      <w:r w:rsidR="004003BA">
        <w:instrText xml:space="preserve">" </w:instrText>
      </w:r>
      <w:r w:rsidR="004003BA">
        <w:fldChar w:fldCharType="end"/>
      </w:r>
      <w:r w:rsidR="004003BA">
        <w:t>», а также раздел «</w:t>
      </w:r>
      <w:r w:rsidR="004003BA" w:rsidRPr="00911A7A">
        <w:t>Массовые размножения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Массовые размножения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 xml:space="preserve"> и инвазии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Инвазии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 – </w:t>
      </w:r>
      <w:r w:rsidR="004003BA">
        <w:t>с.н.с. Ю.В. Котюковым, разделы «</w:t>
      </w:r>
      <w:r w:rsidR="004003BA" w:rsidRPr="00911A7A">
        <w:t>Пресмыкающиеся</w:t>
      </w:r>
      <w:r w:rsidR="004003BA">
        <w:fldChar w:fldCharType="begin"/>
      </w:r>
      <w:r w:rsidR="004003BA">
        <w:instrText xml:space="preserve"> XE "</w:instrText>
      </w:r>
      <w:r w:rsidR="004003BA" w:rsidRPr="00665FC8">
        <w:rPr>
          <w:rStyle w:val="af4"/>
          <w:rFonts w:eastAsiaTheme="majorEastAsia"/>
        </w:rPr>
        <w:instrText>Пресмыкающиеся</w:instrText>
      </w:r>
      <w:r w:rsidR="004003BA">
        <w:instrText xml:space="preserve">" </w:instrText>
      </w:r>
      <w:r w:rsidR="004003BA">
        <w:fldChar w:fldCharType="end"/>
      </w:r>
      <w:r w:rsidR="004003BA">
        <w:t>» и «</w:t>
      </w:r>
      <w:r w:rsidR="004003BA" w:rsidRPr="00911A7A">
        <w:t>Земноводные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Земноводные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 xml:space="preserve"> составлены к.б.н</w:t>
      </w:r>
      <w:r w:rsidR="004003BA">
        <w:t xml:space="preserve">., </w:t>
      </w:r>
      <w:r w:rsidR="004003BA">
        <w:lastRenderedPageBreak/>
        <w:t>в.н.с. Э.В. Антонюк, раздел «</w:t>
      </w:r>
      <w:r w:rsidR="004003BA" w:rsidRPr="00911A7A">
        <w:t>Рыбы</w:t>
      </w:r>
      <w:r w:rsidR="004003BA">
        <w:fldChar w:fldCharType="begin"/>
      </w:r>
      <w:r w:rsidR="004003BA">
        <w:instrText xml:space="preserve"> XE "</w:instrText>
      </w:r>
      <w:r w:rsidR="004003BA" w:rsidRPr="000F08BC">
        <w:rPr>
          <w:rStyle w:val="af4"/>
          <w:rFonts w:eastAsiaTheme="majorEastAsia"/>
        </w:rPr>
        <w:instrText>Рыбы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» </w:t>
      </w:r>
      <w:r w:rsidR="004003BA" w:rsidRPr="00911A7A">
        <w:t>– к.б.н., в.н.с. Е.Ю. Иванчевой. Очерки по редким видам птиц, учет птиц в гнездовой период на про</w:t>
      </w:r>
      <w:r w:rsidR="004003BA">
        <w:t>бных площадках, а также раздел «</w:t>
      </w:r>
      <w:r w:rsidR="004003BA" w:rsidRPr="00911A7A">
        <w:t>Кольцевание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Кольцевание</w:instrText>
      </w:r>
      <w:r w:rsidR="004003BA">
        <w:instrText xml:space="preserve">" </w:instrText>
      </w:r>
      <w:r w:rsidR="004003BA">
        <w:fldChar w:fldCharType="end"/>
      </w:r>
      <w:r w:rsidR="004003BA">
        <w:t xml:space="preserve"> животных»</w:t>
      </w:r>
      <w:r w:rsidR="004003BA" w:rsidRPr="00911A7A">
        <w:t xml:space="preserve"> – н.с. Л.С. Денис. Материалы по учету водоплавающих и учету утиных выводков подготовлены зам. директора по НИР, к.б.н. В.П. Иванчевым, учет черного коршуна – м.н.с. Н.Н. Николаевым, учеты муравейник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Муравейник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>ов и полужесткокрылых – к.б.н., с.н.с. А.М. Николаевой, учеты комаров и данные по исследованию зообентоса р. Пра</w:t>
      </w:r>
      <w:r w:rsidR="004003BA">
        <w:fldChar w:fldCharType="begin"/>
      </w:r>
      <w:r w:rsidR="004003BA">
        <w:instrText xml:space="preserve"> XE "</w:instrText>
      </w:r>
      <w:r w:rsidR="004003BA" w:rsidRPr="00665FC8">
        <w:instrText>Пра</w:instrText>
      </w:r>
      <w:r w:rsidR="004003BA">
        <w:instrText xml:space="preserve">" </w:instrText>
      </w:r>
      <w:r w:rsidR="004003BA">
        <w:fldChar w:fldCharType="end"/>
      </w:r>
      <w:r w:rsidR="004003BA" w:rsidRPr="00911A7A">
        <w:t xml:space="preserve"> и её стариц – к.б.н., с.н.с. И.Ю. Лычковской. Сведения о добыче охотничьих животных на территории охранной зоны в период весенней, летне-осенней и зимней охоты предоставлены ст. госинспектором А.В. Макаровым.</w:t>
      </w:r>
    </w:p>
    <w:p w:rsidR="004003BA" w:rsidRPr="00911A7A" w:rsidRDefault="001C50DF" w:rsidP="004003BA">
      <w:pPr>
        <w:pStyle w:val="ac"/>
      </w:pPr>
      <w:r>
        <w:t xml:space="preserve">В главе </w:t>
      </w:r>
      <w:r w:rsidRPr="001C50DF">
        <w:t>V</w:t>
      </w:r>
      <w:bookmarkStart w:id="18" w:name="_GoBack"/>
      <w:bookmarkEnd w:id="18"/>
      <w:r w:rsidR="004003BA">
        <w:t>II «</w:t>
      </w:r>
      <w:r w:rsidR="004003BA" w:rsidRPr="00911A7A">
        <w:t>Календарь природы</w:t>
      </w:r>
      <w:r w:rsidR="004003BA">
        <w:fldChar w:fldCharType="begin"/>
      </w:r>
      <w:r w:rsidR="004003BA">
        <w:instrText xml:space="preserve"> XE "</w:instrText>
      </w:r>
      <w:r w:rsidR="004003BA" w:rsidRPr="00665FC8">
        <w:rPr>
          <w:rStyle w:val="af4"/>
          <w:rFonts w:eastAsiaTheme="majorEastAsia"/>
          <w:noProof/>
        </w:rPr>
        <w:instrText>Календарь природы</w:instrText>
      </w:r>
      <w:r w:rsidR="004003BA">
        <w:instrText xml:space="preserve">" </w:instrText>
      </w:r>
      <w:r w:rsidR="004003BA">
        <w:fldChar w:fldCharType="end"/>
      </w:r>
      <w:r w:rsidR="004003BA">
        <w:t>» в разделе «</w:t>
      </w:r>
      <w:r w:rsidR="004003BA" w:rsidRPr="00911A7A">
        <w:t>Фенодаты</w:t>
      </w:r>
      <w:r w:rsidR="004003BA">
        <w:fldChar w:fldCharType="begin"/>
      </w:r>
      <w:r w:rsidR="004003BA">
        <w:instrText xml:space="preserve"> XE "</w:instrText>
      </w:r>
      <w:r w:rsidR="004003BA" w:rsidRPr="000F08BC">
        <w:rPr>
          <w:rStyle w:val="af4"/>
          <w:rFonts w:eastAsiaTheme="majorEastAsia"/>
          <w:noProof/>
        </w:rPr>
        <w:instrText>Фенодаты</w:instrText>
      </w:r>
      <w:r w:rsidR="004003BA">
        <w:instrText xml:space="preserve">" </w:instrText>
      </w:r>
      <w:r w:rsidR="004003BA">
        <w:fldChar w:fldCharType="end"/>
      </w:r>
      <w:r w:rsidR="004003BA">
        <w:t>»</w:t>
      </w:r>
      <w:r w:rsidR="004003BA" w:rsidRPr="00911A7A">
        <w:t xml:space="preserve"> данные по растительности подготовлены с.н.с. О.В. Горянцевой, по насекомым – к.б.н., с.</w:t>
      </w:r>
      <w:r w:rsidR="004003BA">
        <w:t>н.с. А.М. Николаевой, по рыбам –</w:t>
      </w:r>
      <w:r w:rsidR="004003BA" w:rsidRPr="00911A7A">
        <w:t xml:space="preserve"> к.б.н., в.н.с. Е.Ю. Иванчевой, по пресмыкающимся и земноводным – к.б.н., в.н.с. Э.В. Антонюк, по птицам – зам. дир. к.б.н. В.П. Иванчевым.</w:t>
      </w:r>
    </w:p>
    <w:p w:rsidR="004003BA" w:rsidRPr="00911A7A" w:rsidRDefault="004003BA" w:rsidP="004003BA">
      <w:pPr>
        <w:pStyle w:val="ac"/>
      </w:pPr>
      <w:r w:rsidRPr="00911A7A">
        <w:t>В книге использованы материалы метеост</w:t>
      </w:r>
      <w:r>
        <w:t>анции заповедника и водопостов «Окский заповедник»</w:t>
      </w:r>
      <w:r w:rsidRPr="00911A7A">
        <w:t xml:space="preserve"> на р. Пра</w:t>
      </w:r>
      <w:r>
        <w:fldChar w:fldCharType="begin"/>
      </w:r>
      <w:r>
        <w:instrText xml:space="preserve"> XE "</w:instrText>
      </w:r>
      <w:r w:rsidRPr="00665FC8">
        <w:instrText>Пра</w:instrText>
      </w:r>
      <w:r>
        <w:instrText xml:space="preserve">" </w:instrText>
      </w:r>
      <w:r>
        <w:fldChar w:fldCharType="end"/>
      </w:r>
      <w:r w:rsidRPr="00911A7A">
        <w:t xml:space="preserve"> (лаборанты-исследователи О.М. Харламова</w:t>
      </w:r>
      <w:r>
        <w:t>, Э.В. Антонюк, Н.Н. Никлолаев) и «Копаново»</w:t>
      </w:r>
      <w:r w:rsidRPr="00911A7A">
        <w:t xml:space="preserve"> на р. Ока</w:t>
      </w:r>
      <w:r>
        <w:fldChar w:fldCharType="begin"/>
      </w:r>
      <w:r>
        <w:instrText xml:space="preserve"> XE "</w:instrText>
      </w:r>
      <w:r w:rsidRPr="00665FC8">
        <w:instrText>Ока</w:instrText>
      </w:r>
      <w:r>
        <w:instrText xml:space="preserve">" </w:instrText>
      </w:r>
      <w:r>
        <w:fldChar w:fldCharType="end"/>
      </w:r>
      <w:r w:rsidRPr="00911A7A">
        <w:t xml:space="preserve"> (Рязанский ЦГМ); материалы исследований сотрудников сторонних организаций, выполнявших работу на территории заповедника. Использовались также: годовой информационный отчет о деятельности заповедника, материалы учетов зверей и птиц на территории заповедника и охранной зоны, картотеки встреч животных, </w:t>
      </w:r>
      <w:r>
        <w:t>кольцевания, гнезд, биосъемки, «Календари природы»</w:t>
      </w:r>
      <w:r w:rsidRPr="00911A7A">
        <w:t xml:space="preserve"> и прочие фенологические наблюдения всех научных сотрудников, лаборантов, студентов и работников лесной охраны.</w:t>
      </w:r>
    </w:p>
    <w:p w:rsidR="004003BA" w:rsidRPr="00911A7A" w:rsidRDefault="004003BA" w:rsidP="004003BA">
      <w:pPr>
        <w:pStyle w:val="ac"/>
      </w:pPr>
      <w:r w:rsidRPr="00911A7A">
        <w:t>В оформлении книги использованы фотографии сотрудников заповедника: Э.В.</w:t>
      </w:r>
      <w:r>
        <w:t xml:space="preserve"> Антонюк, О.В. Горянцевой, Л.С. </w:t>
      </w:r>
      <w:r w:rsidRPr="00911A7A">
        <w:t xml:space="preserve">Денис, Т.А. Кашенцевой, </w:t>
      </w:r>
      <w:r>
        <w:t xml:space="preserve">Ю.В. Котюкова, </w:t>
      </w:r>
      <w:r w:rsidRPr="00911A7A">
        <w:t xml:space="preserve">А.М. Николаевой, </w:t>
      </w:r>
      <w:r>
        <w:t xml:space="preserve">А.С. Онуфрени, </w:t>
      </w:r>
      <w:r w:rsidRPr="00911A7A">
        <w:t xml:space="preserve">Н.Л. Панковой, </w:t>
      </w:r>
      <w:r>
        <w:t xml:space="preserve">А.Б. Панкова, </w:t>
      </w:r>
      <w:r w:rsidRPr="00911A7A">
        <w:t>Е.Л. Цибизовой, а также материалы фотоловушек и видеокамер.</w:t>
      </w:r>
    </w:p>
    <w:p w:rsidR="004003BA" w:rsidRPr="00911A7A" w:rsidRDefault="004003BA" w:rsidP="004003BA">
      <w:pPr>
        <w:pStyle w:val="ac"/>
      </w:pPr>
      <w:r w:rsidRPr="00911A7A">
        <w:t>Большая часть графиков и рисунков, представленных в книге, выполнена лаборантом-исследователем Л.В. Семененко.</w:t>
      </w:r>
    </w:p>
    <w:p w:rsidR="004003BA" w:rsidRPr="00911A7A" w:rsidRDefault="004003BA" w:rsidP="004003BA">
      <w:pPr>
        <w:pStyle w:val="ac"/>
      </w:pPr>
      <w:r w:rsidRPr="00911A7A">
        <w:t>Руководитель темы,</w:t>
      </w:r>
    </w:p>
    <w:p w:rsidR="004003BA" w:rsidRPr="00911A7A" w:rsidRDefault="004003BA" w:rsidP="004003BA">
      <w:pPr>
        <w:pStyle w:val="ac"/>
      </w:pPr>
      <w:r w:rsidRPr="00911A7A">
        <w:t>кандидат биологических наук</w:t>
      </w:r>
      <w:r w:rsidRPr="00911A7A">
        <w:tab/>
        <w:t>В.П. Иванчев</w:t>
      </w:r>
    </w:p>
    <w:p w:rsidR="004003BA" w:rsidRDefault="004003BA" w:rsidP="004003BA">
      <w:pPr>
        <w:ind w:firstLine="567"/>
        <w:jc w:val="both"/>
        <w:rPr>
          <w:sz w:val="24"/>
          <w:szCs w:val="24"/>
        </w:rPr>
      </w:pPr>
    </w:p>
    <w:p w:rsidR="00F34F19" w:rsidRDefault="00F34F19"/>
    <w:sectPr w:rsidR="00F34F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CB" w:rsidRDefault="00BE06CB">
      <w:r>
        <w:separator/>
      </w:r>
    </w:p>
  </w:endnote>
  <w:endnote w:type="continuationSeparator" w:id="0">
    <w:p w:rsidR="00BE06CB" w:rsidRDefault="00BE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CB" w:rsidRDefault="00BE06CB">
      <w:r>
        <w:separator/>
      </w:r>
    </w:p>
  </w:footnote>
  <w:footnote w:type="continuationSeparator" w:id="0">
    <w:p w:rsidR="00BE06CB" w:rsidRDefault="00BE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50" w:rsidRDefault="002B6550" w:rsidP="002B6550">
    <w:pPr>
      <w:tabs>
        <w:tab w:val="left" w:pos="4593"/>
        <w:tab w:val="center" w:pos="48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50" w:rsidRDefault="002B6550" w:rsidP="002B6550">
    <w:pPr>
      <w:tabs>
        <w:tab w:val="left" w:pos="4593"/>
        <w:tab w:val="center" w:pos="48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42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33"/>
    <w:rsid w:val="00055060"/>
    <w:rsid w:val="00070FEA"/>
    <w:rsid w:val="000B6A62"/>
    <w:rsid w:val="001032C8"/>
    <w:rsid w:val="00110CDD"/>
    <w:rsid w:val="001376CE"/>
    <w:rsid w:val="00150501"/>
    <w:rsid w:val="00171683"/>
    <w:rsid w:val="00172E60"/>
    <w:rsid w:val="001833B0"/>
    <w:rsid w:val="001A6678"/>
    <w:rsid w:val="001B5181"/>
    <w:rsid w:val="001C50DF"/>
    <w:rsid w:val="00207906"/>
    <w:rsid w:val="00212885"/>
    <w:rsid w:val="00213BFE"/>
    <w:rsid w:val="002B6550"/>
    <w:rsid w:val="002E55CD"/>
    <w:rsid w:val="002F2075"/>
    <w:rsid w:val="00336E3E"/>
    <w:rsid w:val="00381C5E"/>
    <w:rsid w:val="00386A31"/>
    <w:rsid w:val="00395751"/>
    <w:rsid w:val="004003BA"/>
    <w:rsid w:val="00420075"/>
    <w:rsid w:val="00482216"/>
    <w:rsid w:val="00491F62"/>
    <w:rsid w:val="004B590E"/>
    <w:rsid w:val="004D65E8"/>
    <w:rsid w:val="005079EC"/>
    <w:rsid w:val="00527B2A"/>
    <w:rsid w:val="005E6A5C"/>
    <w:rsid w:val="006153A1"/>
    <w:rsid w:val="006477B5"/>
    <w:rsid w:val="0068200F"/>
    <w:rsid w:val="0073561B"/>
    <w:rsid w:val="00786F73"/>
    <w:rsid w:val="007A5C4C"/>
    <w:rsid w:val="007B02DA"/>
    <w:rsid w:val="0082087C"/>
    <w:rsid w:val="008224A7"/>
    <w:rsid w:val="008421A2"/>
    <w:rsid w:val="008E4081"/>
    <w:rsid w:val="00936992"/>
    <w:rsid w:val="00967373"/>
    <w:rsid w:val="009A5BC6"/>
    <w:rsid w:val="00AF1CBC"/>
    <w:rsid w:val="00B44229"/>
    <w:rsid w:val="00BC0733"/>
    <w:rsid w:val="00BE06CB"/>
    <w:rsid w:val="00BE7AEB"/>
    <w:rsid w:val="00C502D1"/>
    <w:rsid w:val="00CD7E96"/>
    <w:rsid w:val="00CF662B"/>
    <w:rsid w:val="00D45C04"/>
    <w:rsid w:val="00D478FE"/>
    <w:rsid w:val="00DB0302"/>
    <w:rsid w:val="00DB5DBB"/>
    <w:rsid w:val="00E43E6B"/>
    <w:rsid w:val="00F34F19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3AC1-F0A2-4F10-B965-C676E91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C0733"/>
    <w:pPr>
      <w:keepNext/>
      <w:keepLines/>
      <w:spacing w:before="200" w:after="120"/>
      <w:jc w:val="center"/>
      <w:outlineLvl w:val="2"/>
    </w:pPr>
    <w:rPr>
      <w:rFonts w:eastAsiaTheme="majorEastAsia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7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0733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азвание таблицы"/>
    <w:link w:val="a4"/>
    <w:qFormat/>
    <w:rsid w:val="00BC0733"/>
    <w:pPr>
      <w:keepNext/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татья"/>
    <w:link w:val="a6"/>
    <w:qFormat/>
    <w:rsid w:val="00BC07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атья Знак"/>
    <w:link w:val="a5"/>
    <w:qFormat/>
    <w:locked/>
    <w:rsid w:val="00BC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а"/>
    <w:qFormat/>
    <w:rsid w:val="00BC073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таблицы Знак"/>
    <w:basedOn w:val="a0"/>
    <w:link w:val="a3"/>
    <w:rsid w:val="00BC0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733"/>
    <w:pPr>
      <w:ind w:left="720"/>
      <w:contextualSpacing/>
    </w:pPr>
  </w:style>
  <w:style w:type="table" w:styleId="a9">
    <w:name w:val="Table Grid"/>
    <w:basedOn w:val="a1"/>
    <w:uiPriority w:val="39"/>
    <w:rsid w:val="00BC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а лет"/>
    <w:basedOn w:val="a"/>
    <w:link w:val="ab"/>
    <w:qFormat/>
    <w:rsid w:val="00BC0733"/>
    <w:pPr>
      <w:jc w:val="center"/>
    </w:pPr>
    <w:rPr>
      <w:sz w:val="22"/>
    </w:rPr>
  </w:style>
  <w:style w:type="character" w:customStyle="1" w:styleId="ab">
    <w:name w:val="таблица лет Знак"/>
    <w:basedOn w:val="a0"/>
    <w:link w:val="aa"/>
    <w:rsid w:val="00BC073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статья Летопись статья"/>
    <w:basedOn w:val="a5"/>
    <w:link w:val="ad"/>
    <w:qFormat/>
    <w:rsid w:val="00BC0733"/>
  </w:style>
  <w:style w:type="character" w:customStyle="1" w:styleId="ad">
    <w:name w:val="статья Летопись статья Знак"/>
    <w:basedOn w:val="a6"/>
    <w:link w:val="ac"/>
    <w:rsid w:val="00BC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 таблица"/>
    <w:basedOn w:val="6"/>
    <w:link w:val="af"/>
    <w:qFormat/>
    <w:rsid w:val="002F2075"/>
    <w:pPr>
      <w:keepNext w:val="0"/>
      <w:keepLines w:val="0"/>
      <w:spacing w:before="0"/>
      <w:contextualSpacing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customStyle="1" w:styleId="af">
    <w:name w:val="заг таблица Знак"/>
    <w:basedOn w:val="60"/>
    <w:link w:val="ae"/>
    <w:rsid w:val="002F2075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0"/>
      <w:lang w:eastAsia="ru-RU"/>
    </w:rPr>
  </w:style>
  <w:style w:type="paragraph" w:customStyle="1" w:styleId="21">
    <w:name w:val="2 Название таблицы"/>
    <w:link w:val="22"/>
    <w:qFormat/>
    <w:rsid w:val="00BC0733"/>
    <w:pPr>
      <w:keepNext/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">
    <w:name w:val="N таблицы Летопись"/>
    <w:basedOn w:val="a"/>
    <w:link w:val="N0"/>
    <w:qFormat/>
    <w:rsid w:val="00BC0733"/>
    <w:pPr>
      <w:keepNext/>
      <w:suppressAutoHyphens/>
      <w:autoSpaceDE w:val="0"/>
      <w:autoSpaceDN w:val="0"/>
      <w:adjustRightInd w:val="0"/>
      <w:spacing w:before="120" w:after="120"/>
      <w:jc w:val="right"/>
    </w:pPr>
    <w:rPr>
      <w:b/>
      <w:sz w:val="24"/>
      <w:szCs w:val="24"/>
    </w:rPr>
  </w:style>
  <w:style w:type="character" w:customStyle="1" w:styleId="22">
    <w:name w:val="2 Название таблицы Знак"/>
    <w:basedOn w:val="a0"/>
    <w:link w:val="21"/>
    <w:rsid w:val="00BC0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0">
    <w:name w:val="N таблицы Летопись Знак"/>
    <w:basedOn w:val="a0"/>
    <w:link w:val="N"/>
    <w:rsid w:val="00BC0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табл название 1"/>
    <w:basedOn w:val="21"/>
    <w:link w:val="110"/>
    <w:qFormat/>
    <w:rsid w:val="00BC0733"/>
  </w:style>
  <w:style w:type="character" w:customStyle="1" w:styleId="110">
    <w:name w:val="1табл название 1 Знак"/>
    <w:basedOn w:val="22"/>
    <w:link w:val="11"/>
    <w:rsid w:val="00BC0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73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BC07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DB030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9"/>
    <w:rsid w:val="00DB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DB0302"/>
  </w:style>
  <w:style w:type="table" w:customStyle="1" w:styleId="23">
    <w:name w:val="Сетка таблицы2"/>
    <w:basedOn w:val="a1"/>
    <w:next w:val="a9"/>
    <w:uiPriority w:val="39"/>
    <w:rsid w:val="00336E3E"/>
    <w:pPr>
      <w:spacing w:after="0" w:line="240" w:lineRule="auto"/>
      <w:ind w:right="-96" w:hanging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бзац заголовок"/>
    <w:basedOn w:val="7"/>
    <w:link w:val="af3"/>
    <w:rsid w:val="004D65E8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b/>
      <w:iCs w:val="0"/>
      <w:sz w:val="24"/>
      <w:szCs w:val="24"/>
    </w:rPr>
  </w:style>
  <w:style w:type="character" w:customStyle="1" w:styleId="af3">
    <w:name w:val="абзац заголовок Знак"/>
    <w:basedOn w:val="70"/>
    <w:link w:val="af2"/>
    <w:rsid w:val="004D65E8"/>
    <w:rPr>
      <w:rFonts w:ascii="Times New Roman" w:eastAsia="Times New Roman" w:hAnsi="Times New Roman" w:cs="Times New Roman"/>
      <w:b/>
      <w:i/>
      <w:iCs w:val="0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65E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A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4">
    <w:name w:val="Hyperlink"/>
    <w:uiPriority w:val="99"/>
    <w:rsid w:val="00BE7AEB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BE7AEB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BE7AE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E7AEB"/>
    <w:pPr>
      <w:tabs>
        <w:tab w:val="right" w:leader="dot" w:pos="9627"/>
      </w:tabs>
      <w:spacing w:after="100"/>
      <w:ind w:left="400"/>
    </w:pPr>
    <w:rPr>
      <w:noProof/>
      <w:sz w:val="24"/>
      <w:szCs w:val="24"/>
    </w:rPr>
  </w:style>
  <w:style w:type="paragraph" w:customStyle="1" w:styleId="af5">
    <w:name w:val="табл заголовок"/>
    <w:basedOn w:val="a"/>
    <w:next w:val="a"/>
    <w:rsid w:val="00BE7AEB"/>
    <w:pPr>
      <w:keepNext/>
      <w:keepLines/>
      <w:framePr w:wrap="around" w:vAnchor="text" w:hAnchor="text" w:y="1"/>
      <w:spacing w:before="60"/>
      <w:contextualSpacing/>
      <w:jc w:val="center"/>
    </w:pPr>
    <w:rPr>
      <w:b/>
      <w:sz w:val="22"/>
    </w:rPr>
  </w:style>
  <w:style w:type="character" w:customStyle="1" w:styleId="text-price">
    <w:name w:val="text-price"/>
    <w:basedOn w:val="a0"/>
    <w:rsid w:val="00BE7AEB"/>
  </w:style>
  <w:style w:type="paragraph" w:customStyle="1" w:styleId="af6">
    <w:name w:val="Летопись заголовок"/>
    <w:basedOn w:val="1"/>
    <w:link w:val="af7"/>
    <w:rsid w:val="00BE7AEB"/>
    <w:pPr>
      <w:pageBreakBefore/>
      <w:suppressAutoHyphens/>
      <w:snapToGrid w:val="0"/>
      <w:spacing w:before="0" w:after="180"/>
      <w:jc w:val="center"/>
    </w:pPr>
    <w:rPr>
      <w:rFonts w:ascii="Times New Roman" w:eastAsia="Times New Roman" w:hAnsi="Times New Roman" w:cs="Times New Roman"/>
      <w:b/>
      <w:color w:val="0000FF"/>
      <w:kern w:val="28"/>
    </w:rPr>
  </w:style>
  <w:style w:type="character" w:customStyle="1" w:styleId="af7">
    <w:name w:val="Летопись заголовок Знак"/>
    <w:basedOn w:val="10"/>
    <w:link w:val="af6"/>
    <w:rsid w:val="00BE7AEB"/>
    <w:rPr>
      <w:rFonts w:ascii="Times New Roman" w:eastAsia="Times New Roman" w:hAnsi="Times New Roman" w:cs="Times New Roman"/>
      <w:b/>
      <w:color w:val="0000FF"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A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408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003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qFormat/>
    <w:rsid w:val="004003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2022-01-11T07:42:00Z</dcterms:created>
  <dcterms:modified xsi:type="dcterms:W3CDTF">2022-01-20T13:23:00Z</dcterms:modified>
</cp:coreProperties>
</file>