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4BA5" w:rsidRPr="009F4BA5" w:rsidRDefault="009F4BA5" w:rsidP="009F4BA5">
      <w:pPr>
        <w:pBdr>
          <w:bottom w:val="single" w:sz="6" w:space="4" w:color="CCCCCC"/>
        </w:pBdr>
        <w:shd w:val="clear" w:color="auto" w:fill="FFFFFF"/>
        <w:spacing w:after="225"/>
        <w:jc w:val="center"/>
        <w:outlineLvl w:val="0"/>
        <w:rPr>
          <w:rFonts w:eastAsia="Times New Roman" w:cs="Times New Roman"/>
          <w:b/>
          <w:bCs/>
          <w:color w:val="333333"/>
          <w:kern w:val="36"/>
          <w:sz w:val="32"/>
          <w:szCs w:val="32"/>
        </w:rPr>
      </w:pPr>
      <w:r w:rsidRPr="009F4BA5">
        <w:rPr>
          <w:rFonts w:eastAsia="Times New Roman" w:cs="Times New Roman"/>
          <w:b/>
          <w:bCs/>
          <w:color w:val="333333"/>
          <w:kern w:val="36"/>
          <w:sz w:val="32"/>
          <w:szCs w:val="32"/>
        </w:rPr>
        <w:t>Грач – птица весенняя (птица года 2025)</w:t>
      </w:r>
    </w:p>
    <w:p w:rsidR="009F4BA5" w:rsidRPr="009F4BA5" w:rsidRDefault="009F4BA5" w:rsidP="009F4BA5">
      <w:pPr>
        <w:shd w:val="clear" w:color="auto" w:fill="FFFFFF"/>
        <w:spacing w:before="100" w:beforeAutospacing="1" w:after="100" w:afterAutospacing="1"/>
        <w:rPr>
          <w:rFonts w:eastAsia="Times New Roman" w:cs="Times New Roman"/>
          <w:color w:val="333333"/>
        </w:rPr>
      </w:pPr>
      <w:r w:rsidRPr="009F4BA5">
        <w:rPr>
          <w:rFonts w:eastAsia="Times New Roman" w:cs="Times New Roman"/>
          <w:color w:val="333333"/>
        </w:rPr>
        <w:t xml:space="preserve">Нашего грача хорошо знают по всей России, даже там, где он не гнездится и не встречается в природе. Этому мы обязаны известному русскому художнику Алексею Кондратьевичу </w:t>
      </w:r>
      <w:proofErr w:type="spellStart"/>
      <w:r w:rsidRPr="009F4BA5">
        <w:rPr>
          <w:rFonts w:eastAsia="Times New Roman" w:cs="Times New Roman"/>
          <w:color w:val="333333"/>
        </w:rPr>
        <w:t>Саврасову</w:t>
      </w:r>
      <w:proofErr w:type="spellEnd"/>
      <w:r w:rsidRPr="009F4BA5">
        <w:rPr>
          <w:rFonts w:eastAsia="Times New Roman" w:cs="Times New Roman"/>
          <w:color w:val="333333"/>
        </w:rPr>
        <w:t xml:space="preserve"> (1830-1897), который в 1871 году написал свою знамению картину «Грачи прилетели!». Её репродукция уже многие десятилетия украшает школьные учебники Русского языка и Родной речи, и наши школьники до сих пор пишут по ней сочинения.</w:t>
      </w:r>
    </w:p>
    <w:p w:rsidR="009F4BA5" w:rsidRPr="009F4BA5" w:rsidRDefault="009F4BA5" w:rsidP="009F4BA5">
      <w:pPr>
        <w:shd w:val="clear" w:color="auto" w:fill="FFFFFF"/>
        <w:spacing w:before="100" w:beforeAutospacing="1" w:after="100" w:afterAutospacing="1"/>
        <w:jc w:val="center"/>
        <w:rPr>
          <w:rFonts w:eastAsia="Times New Roman" w:cs="Times New Roman"/>
          <w:color w:val="333333"/>
        </w:rPr>
      </w:pPr>
      <w:r w:rsidRPr="009F4BA5">
        <w:rPr>
          <w:rFonts w:eastAsia="Times New Roman" w:cs="Times New Roman"/>
          <w:noProof/>
          <w:color w:val="333333"/>
        </w:rPr>
        <w:drawing>
          <wp:inline distT="0" distB="0" distL="0" distR="0" wp14:anchorId="492C03E1" wp14:editId="389DA4D5">
            <wp:extent cx="5114925" cy="3576452"/>
            <wp:effectExtent l="0" t="0" r="0" b="5080"/>
            <wp:docPr id="5" name="Рисунок 5" descr="https://rbcu.ru/upload/medialibrary/b03/hr0lmxagu1pyhibvuibw9uzu7ntt11bb/1%20%D0%9F%D0%BE%D1%8E%D1%89%D0%B8%D0%B9%20%D0%B3%D1%80%D0%B0%D1%8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rbcu.ru/upload/medialibrary/b03/hr0lmxagu1pyhibvuibw9uzu7ntt11bb/1%20%D0%9F%D0%BE%D1%8E%D1%89%D0%B8%D0%B9%20%D0%B3%D1%80%D0%B0%D1%87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21370" cy="35809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4BA5" w:rsidRPr="009F4BA5" w:rsidRDefault="009F4BA5" w:rsidP="009F4BA5">
      <w:pPr>
        <w:shd w:val="clear" w:color="auto" w:fill="FFFFFF"/>
        <w:spacing w:before="100" w:beforeAutospacing="1" w:after="100" w:afterAutospacing="1"/>
        <w:jc w:val="center"/>
        <w:rPr>
          <w:rFonts w:eastAsia="Times New Roman" w:cs="Times New Roman"/>
          <w:color w:val="333333"/>
        </w:rPr>
      </w:pPr>
      <w:r w:rsidRPr="009F4BA5">
        <w:rPr>
          <w:rFonts w:eastAsia="Times New Roman" w:cs="Times New Roman"/>
          <w:noProof/>
          <w:color w:val="333333"/>
        </w:rPr>
        <w:drawing>
          <wp:inline distT="0" distB="0" distL="0" distR="0" wp14:anchorId="12C94DE8" wp14:editId="4FBE7E8B">
            <wp:extent cx="5143500" cy="3857625"/>
            <wp:effectExtent l="0" t="0" r="0" b="9525"/>
            <wp:docPr id="4" name="Рисунок 4" descr="https://rbcu.ru/upload/medialibrary/52f/b0l8k2rffwn28f9uai6489v5ux953z3x/2%20%D0%A1%D0%B0%D0%B2%D1%80%D0%B0%D1%81%D0%BE%D0%B2,%201971.%20%D0%93%D1%80%D0%B0%D1%87%D0%B8%20%D0%BF%D1%80%D0%B8%D0%BB%D0%B5%D1%82%D0%B5%D0%BB%D0%B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rbcu.ru/upload/medialibrary/52f/b0l8k2rffwn28f9uai6489v5ux953z3x/2%20%D0%A1%D0%B0%D0%B2%D1%80%D0%B0%D1%81%D0%BE%D0%B2,%201971.%20%D0%93%D1%80%D0%B0%D1%87%D0%B8%20%D0%BF%D1%80%D0%B8%D0%BB%D0%B5%D1%82%D0%B5%D0%BB%D0%B8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0" cy="3857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4BA5" w:rsidRPr="009F4BA5" w:rsidRDefault="009F4BA5" w:rsidP="009F4BA5">
      <w:pPr>
        <w:shd w:val="clear" w:color="auto" w:fill="FFFFFF"/>
        <w:spacing w:before="100" w:beforeAutospacing="1" w:after="100" w:afterAutospacing="1"/>
        <w:rPr>
          <w:rFonts w:eastAsia="Times New Roman" w:cs="Times New Roman"/>
          <w:color w:val="333333"/>
        </w:rPr>
      </w:pPr>
      <w:r w:rsidRPr="009F4BA5">
        <w:rPr>
          <w:rFonts w:eastAsia="Times New Roman" w:cs="Times New Roman"/>
          <w:color w:val="333333"/>
        </w:rPr>
        <w:t xml:space="preserve">Картина А.К. </w:t>
      </w:r>
      <w:proofErr w:type="spellStart"/>
      <w:r w:rsidRPr="009F4BA5">
        <w:rPr>
          <w:rFonts w:eastAsia="Times New Roman" w:cs="Times New Roman"/>
          <w:color w:val="333333"/>
        </w:rPr>
        <w:t>Саврасова</w:t>
      </w:r>
      <w:proofErr w:type="spellEnd"/>
      <w:r w:rsidRPr="009F4BA5">
        <w:rPr>
          <w:rFonts w:eastAsia="Times New Roman" w:cs="Times New Roman"/>
          <w:color w:val="333333"/>
        </w:rPr>
        <w:t xml:space="preserve"> была задумана в марте 1871 года в селе </w:t>
      </w:r>
      <w:proofErr w:type="spellStart"/>
      <w:r w:rsidRPr="009F4BA5">
        <w:rPr>
          <w:rFonts w:eastAsia="Times New Roman" w:cs="Times New Roman"/>
          <w:color w:val="333333"/>
        </w:rPr>
        <w:t>Молвитино</w:t>
      </w:r>
      <w:proofErr w:type="spellEnd"/>
      <w:r w:rsidRPr="009F4BA5">
        <w:rPr>
          <w:rFonts w:eastAsia="Times New Roman" w:cs="Times New Roman"/>
          <w:color w:val="333333"/>
        </w:rPr>
        <w:t xml:space="preserve"> (ныне село Сусанино) Костромской губернии, на родине народного героя Ивана Сусанина и в родовой вотчине русских </w:t>
      </w:r>
      <w:r w:rsidRPr="009F4BA5">
        <w:rPr>
          <w:rFonts w:eastAsia="Times New Roman" w:cs="Times New Roman"/>
          <w:color w:val="333333"/>
        </w:rPr>
        <w:lastRenderedPageBreak/>
        <w:t xml:space="preserve">царей Романовых. Прилетевшие туда вместе с весной грачи основали колонию на корявых берёзках возле деревенских домов. Среди берёз видна также небольшая верба, готовая распуститься после зимней спячки. Вдали, на стенах старенькой колокольни – облупившаяся штукатурка. Очень талантливо написано небо, и не зря, наверное, некоторые критики нарекли </w:t>
      </w:r>
      <w:proofErr w:type="spellStart"/>
      <w:r w:rsidRPr="009F4BA5">
        <w:rPr>
          <w:rFonts w:eastAsia="Times New Roman" w:cs="Times New Roman"/>
          <w:color w:val="333333"/>
        </w:rPr>
        <w:t>Саврасова</w:t>
      </w:r>
      <w:proofErr w:type="spellEnd"/>
      <w:r w:rsidRPr="009F4BA5">
        <w:rPr>
          <w:rFonts w:eastAsia="Times New Roman" w:cs="Times New Roman"/>
          <w:color w:val="333333"/>
        </w:rPr>
        <w:t xml:space="preserve"> «царём неба». Оно на картине закрыто облаками, нигде не видно ни солнца, ни даже его проблеска. Но всё же зримо ощущается, что солнечный луч вот-вот пробьётся сквозь затянутое тучами небо и согреет заснеженный косогор и грачей у гнёзд.</w:t>
      </w:r>
    </w:p>
    <w:p w:rsidR="009F4BA5" w:rsidRPr="009F4BA5" w:rsidRDefault="009F4BA5" w:rsidP="009F4BA5">
      <w:pPr>
        <w:shd w:val="clear" w:color="auto" w:fill="FFFFFF"/>
        <w:spacing w:before="100" w:beforeAutospacing="1" w:after="100" w:afterAutospacing="1"/>
        <w:rPr>
          <w:rFonts w:eastAsia="Times New Roman" w:cs="Times New Roman"/>
          <w:color w:val="333333"/>
        </w:rPr>
      </w:pPr>
      <w:r w:rsidRPr="009F4BA5">
        <w:rPr>
          <w:rFonts w:eastAsia="Times New Roman" w:cs="Times New Roman"/>
          <w:color w:val="333333"/>
        </w:rPr>
        <w:t xml:space="preserve">С перелётными грачами А.К. </w:t>
      </w:r>
      <w:proofErr w:type="spellStart"/>
      <w:r w:rsidRPr="009F4BA5">
        <w:rPr>
          <w:rFonts w:eastAsia="Times New Roman" w:cs="Times New Roman"/>
          <w:color w:val="333333"/>
        </w:rPr>
        <w:t>Саврасова</w:t>
      </w:r>
      <w:proofErr w:type="spellEnd"/>
      <w:r w:rsidRPr="009F4BA5">
        <w:rPr>
          <w:rFonts w:eastAsia="Times New Roman" w:cs="Times New Roman"/>
          <w:color w:val="333333"/>
        </w:rPr>
        <w:t xml:space="preserve"> косвенно перекликается известное многим литературное произведение – повесть С.Д. Мстиславского «Грач – птица весенняя». Правда, речь в ней идёт вовсе не о птицах, а о трагической судьбе русского революционера «Грача» – Николая Эрнестовича Баумана (1873-1905) – ближайшего сподвижника В.И. Ленина, участвовавшего в создании и распространении первой русской марксисткой газеты «Искра». И в России грач до сих пор многими по-прежнему считается первой весенней птицей. Поэтому так назван и наш рассказ о нём.</w:t>
      </w:r>
    </w:p>
    <w:p w:rsidR="009F4BA5" w:rsidRPr="009F4BA5" w:rsidRDefault="009F4BA5" w:rsidP="009F4BA5">
      <w:pPr>
        <w:shd w:val="clear" w:color="auto" w:fill="FFFFFF"/>
        <w:spacing w:before="100" w:beforeAutospacing="1" w:after="100" w:afterAutospacing="1"/>
        <w:rPr>
          <w:rFonts w:eastAsia="Times New Roman" w:cs="Times New Roman"/>
          <w:color w:val="333333"/>
        </w:rPr>
      </w:pPr>
      <w:r w:rsidRPr="009F4BA5">
        <w:rPr>
          <w:rFonts w:eastAsia="Times New Roman" w:cs="Times New Roman"/>
          <w:color w:val="333333"/>
        </w:rPr>
        <w:t xml:space="preserve">Грач – это типичный представитель большого, космополитного семейства </w:t>
      </w:r>
      <w:proofErr w:type="spellStart"/>
      <w:r w:rsidRPr="009F4BA5">
        <w:rPr>
          <w:rFonts w:eastAsia="Times New Roman" w:cs="Times New Roman"/>
          <w:color w:val="333333"/>
        </w:rPr>
        <w:t>Врановых</w:t>
      </w:r>
      <w:proofErr w:type="spellEnd"/>
      <w:r w:rsidRPr="009F4BA5">
        <w:rPr>
          <w:rFonts w:eastAsia="Times New Roman" w:cs="Times New Roman"/>
          <w:color w:val="1A1B1B"/>
        </w:rPr>
        <w:t> </w:t>
      </w:r>
      <w:proofErr w:type="spellStart"/>
      <w:r w:rsidRPr="009F4BA5">
        <w:rPr>
          <w:rFonts w:eastAsia="Times New Roman" w:cs="Times New Roman"/>
          <w:color w:val="1A1B1B"/>
        </w:rPr>
        <w:t>Corvidae</w:t>
      </w:r>
      <w:proofErr w:type="spellEnd"/>
      <w:r w:rsidRPr="009F4BA5">
        <w:rPr>
          <w:rFonts w:eastAsia="Times New Roman" w:cs="Times New Roman"/>
          <w:color w:val="333333"/>
        </w:rPr>
        <w:t xml:space="preserve">, насчитывающего более 120 видов мировой фауны и включающего также серую и чёрную ворону, </w:t>
      </w:r>
      <w:proofErr w:type="spellStart"/>
      <w:r w:rsidRPr="009F4BA5">
        <w:rPr>
          <w:rFonts w:eastAsia="Times New Roman" w:cs="Times New Roman"/>
          <w:color w:val="333333"/>
        </w:rPr>
        <w:t>вóрона</w:t>
      </w:r>
      <w:proofErr w:type="spellEnd"/>
      <w:r w:rsidRPr="009F4BA5">
        <w:rPr>
          <w:rFonts w:eastAsia="Times New Roman" w:cs="Times New Roman"/>
          <w:color w:val="333333"/>
        </w:rPr>
        <w:t>, галку, сороку, клушицу, кедровку, сойку и др. Обычно он относится к роду</w:t>
      </w:r>
      <w:r w:rsidRPr="009F4BA5">
        <w:rPr>
          <w:rFonts w:eastAsia="Times New Roman" w:cs="Times New Roman"/>
          <w:i/>
          <w:iCs/>
          <w:color w:val="121413"/>
        </w:rPr>
        <w:t> </w:t>
      </w:r>
      <w:proofErr w:type="spellStart"/>
      <w:r w:rsidRPr="009F4BA5">
        <w:rPr>
          <w:rFonts w:eastAsia="Times New Roman" w:cs="Times New Roman"/>
          <w:i/>
          <w:iCs/>
          <w:color w:val="121413"/>
        </w:rPr>
        <w:t>Corvus</w:t>
      </w:r>
      <w:proofErr w:type="spellEnd"/>
      <w:r w:rsidRPr="009F4BA5">
        <w:rPr>
          <w:rFonts w:eastAsia="Times New Roman" w:cs="Times New Roman"/>
          <w:color w:val="333333"/>
        </w:rPr>
        <w:t> – центральной группе семейства, в которую входит до 50 видов. </w:t>
      </w:r>
      <w:r w:rsidRPr="009F4BA5">
        <w:rPr>
          <w:rFonts w:eastAsia="Times New Roman" w:cs="Times New Roman"/>
          <w:color w:val="333333"/>
          <w:shd w:val="clear" w:color="auto" w:fill="FFFFFF"/>
        </w:rPr>
        <w:t>По-латыни грача называют </w:t>
      </w:r>
      <w:proofErr w:type="spellStart"/>
      <w:r w:rsidRPr="009F4BA5">
        <w:rPr>
          <w:rFonts w:eastAsia="Times New Roman" w:cs="Times New Roman"/>
          <w:i/>
          <w:iCs/>
          <w:color w:val="333333"/>
          <w:shd w:val="clear" w:color="auto" w:fill="FFFFFF"/>
        </w:rPr>
        <w:t>Corvus</w:t>
      </w:r>
      <w:proofErr w:type="spellEnd"/>
      <w:r w:rsidRPr="009F4BA5">
        <w:rPr>
          <w:rFonts w:eastAsia="Times New Roman" w:cs="Times New Roman"/>
          <w:i/>
          <w:iCs/>
          <w:color w:val="333333"/>
          <w:shd w:val="clear" w:color="auto" w:fill="FFFFFF"/>
        </w:rPr>
        <w:t xml:space="preserve"> </w:t>
      </w:r>
      <w:proofErr w:type="spellStart"/>
      <w:r w:rsidRPr="009F4BA5">
        <w:rPr>
          <w:rFonts w:eastAsia="Times New Roman" w:cs="Times New Roman"/>
          <w:i/>
          <w:iCs/>
          <w:color w:val="333333"/>
          <w:shd w:val="clear" w:color="auto" w:fill="FFFFFF"/>
        </w:rPr>
        <w:t>frugilegus</w:t>
      </w:r>
      <w:proofErr w:type="spellEnd"/>
      <w:r w:rsidRPr="009F4BA5">
        <w:rPr>
          <w:rFonts w:eastAsia="Times New Roman" w:cs="Times New Roman"/>
          <w:color w:val="333333"/>
          <w:shd w:val="clear" w:color="auto" w:fill="FFFFFF"/>
        </w:rPr>
        <w:t>, то есть, дословно, «ворон, собирающий плоды». Его же русское, славянское название</w:t>
      </w:r>
      <w:r w:rsidRPr="009F4BA5">
        <w:rPr>
          <w:rFonts w:eastAsia="Times New Roman" w:cs="Times New Roman"/>
          <w:color w:val="333333"/>
        </w:rPr>
        <w:t> </w:t>
      </w:r>
      <w:proofErr w:type="gramStart"/>
      <w:r w:rsidRPr="009F4BA5">
        <w:rPr>
          <w:rFonts w:eastAsia="Times New Roman" w:cs="Times New Roman"/>
          <w:color w:val="333333"/>
        </w:rPr>
        <w:t>–з</w:t>
      </w:r>
      <w:proofErr w:type="gramEnd"/>
      <w:r w:rsidRPr="009F4BA5">
        <w:rPr>
          <w:rFonts w:eastAsia="Times New Roman" w:cs="Times New Roman"/>
          <w:color w:val="333333"/>
        </w:rPr>
        <w:t xml:space="preserve">вукоподражательное, происходящее от весьма громкого и резкого на слух крика, т.е. грачи не каркают, как </w:t>
      </w:r>
      <w:proofErr w:type="spellStart"/>
      <w:r w:rsidRPr="009F4BA5">
        <w:rPr>
          <w:rFonts w:eastAsia="Times New Roman" w:cs="Times New Roman"/>
          <w:color w:val="333333"/>
        </w:rPr>
        <w:t>ворóны</w:t>
      </w:r>
      <w:proofErr w:type="spellEnd"/>
      <w:r w:rsidRPr="009F4BA5">
        <w:rPr>
          <w:rFonts w:eastAsia="Times New Roman" w:cs="Times New Roman"/>
          <w:color w:val="333333"/>
        </w:rPr>
        <w:t>, а «</w:t>
      </w:r>
      <w:proofErr w:type="spellStart"/>
      <w:r w:rsidRPr="009F4BA5">
        <w:rPr>
          <w:rFonts w:eastAsia="Times New Roman" w:cs="Times New Roman"/>
          <w:color w:val="333333"/>
        </w:rPr>
        <w:t>гракают</w:t>
      </w:r>
      <w:proofErr w:type="spellEnd"/>
      <w:r w:rsidRPr="009F4BA5">
        <w:rPr>
          <w:rFonts w:eastAsia="Times New Roman" w:cs="Times New Roman"/>
          <w:color w:val="333333"/>
        </w:rPr>
        <w:t>». Кстати, и на английском языке их зовут «</w:t>
      </w:r>
      <w:proofErr w:type="spellStart"/>
      <w:r w:rsidRPr="009F4BA5">
        <w:rPr>
          <w:rFonts w:eastAsia="Times New Roman" w:cs="Times New Roman"/>
          <w:color w:val="333333"/>
        </w:rPr>
        <w:t>Rook</w:t>
      </w:r>
      <w:proofErr w:type="spellEnd"/>
      <w:r w:rsidRPr="009F4BA5">
        <w:rPr>
          <w:rFonts w:eastAsia="Times New Roman" w:cs="Times New Roman"/>
          <w:color w:val="333333"/>
        </w:rPr>
        <w:t>», что тоже, по-видимому, подражает их голосу.</w:t>
      </w:r>
    </w:p>
    <w:p w:rsidR="009F4BA5" w:rsidRPr="009F4BA5" w:rsidRDefault="009F4BA5" w:rsidP="009F4BA5">
      <w:pPr>
        <w:shd w:val="clear" w:color="auto" w:fill="FFFFFF"/>
        <w:spacing w:before="100" w:beforeAutospacing="1" w:after="100" w:afterAutospacing="1"/>
        <w:rPr>
          <w:rFonts w:eastAsia="Times New Roman" w:cs="Times New Roman"/>
          <w:color w:val="333333"/>
        </w:rPr>
      </w:pPr>
      <w:proofErr w:type="gramStart"/>
      <w:r w:rsidRPr="009F4BA5">
        <w:rPr>
          <w:rFonts w:eastAsia="Times New Roman" w:cs="Times New Roman"/>
          <w:color w:val="333333"/>
        </w:rPr>
        <w:t>Грач имеет массу тела около 300-500 г и общую чёрную окраску с зеленоватым, фиолетовым и синим металлическими отливами на разных партиях оперения.</w:t>
      </w:r>
      <w:proofErr w:type="gramEnd"/>
      <w:r w:rsidRPr="009F4BA5">
        <w:rPr>
          <w:rFonts w:eastAsia="Times New Roman" w:cs="Times New Roman"/>
          <w:color w:val="333333"/>
        </w:rPr>
        <w:t xml:space="preserve"> Питаются грачи в основном различными насекомыми и другими беспозвоночными, которых разыскивают в полях, на лугах и в степи, почему и считаются помощниками земледельцев в борьбе с вредителями сельского хозяйства. Летом они часто подбирают также остатки урожая на полях, оставляя мышевидных грызунов без корма на зиму. Да и сами грызуны нередко попадают в рацион грачей. Местами достаётся от них и гнёздам разных степных птиц. Поэтому в районах обитания дроф и стрепетов раньше иногда рекомендовали даже регулировать численность грачиных колоний.</w:t>
      </w:r>
    </w:p>
    <w:p w:rsidR="009F4BA5" w:rsidRPr="009F4BA5" w:rsidRDefault="009F4BA5" w:rsidP="009F4BA5">
      <w:pPr>
        <w:shd w:val="clear" w:color="auto" w:fill="FFFFFF"/>
        <w:spacing w:before="100" w:beforeAutospacing="1" w:after="100" w:afterAutospacing="1"/>
        <w:rPr>
          <w:rFonts w:eastAsia="Times New Roman" w:cs="Times New Roman"/>
          <w:color w:val="333333"/>
        </w:rPr>
      </w:pPr>
      <w:r w:rsidRPr="009F4BA5">
        <w:rPr>
          <w:rFonts w:eastAsia="Times New Roman" w:cs="Times New Roman"/>
          <w:color w:val="333333"/>
        </w:rPr>
        <w:t>Грачи ведут, как правило, стайный образ жизни. Стаями они кормятся на полях; в большие стаи собираются в период миграций, когда в виде широкой ленты сотни и тысячи птиц непрерывно летят в вечернем небе; огромные, очень плотные стаи формируются зимой в местах ночёвок в садах, парках или лесополосах. И гнездятся грачи обычно плотными колониями, сооружая иногда многоярусные гнезда из сухих прутьев на больших деревьях – дубах, тополях, соснах и др.</w:t>
      </w:r>
    </w:p>
    <w:p w:rsidR="009F4BA5" w:rsidRPr="009F4BA5" w:rsidRDefault="009F4BA5" w:rsidP="009F4BA5">
      <w:pPr>
        <w:shd w:val="clear" w:color="auto" w:fill="FFFFFF"/>
        <w:spacing w:before="100" w:beforeAutospacing="1" w:after="100" w:afterAutospacing="1"/>
        <w:rPr>
          <w:rFonts w:eastAsia="Times New Roman" w:cs="Times New Roman"/>
          <w:color w:val="333333"/>
        </w:rPr>
      </w:pPr>
      <w:r w:rsidRPr="009F4BA5">
        <w:rPr>
          <w:rFonts w:eastAsia="Times New Roman" w:cs="Times New Roman"/>
          <w:color w:val="333333"/>
        </w:rPr>
        <w:t xml:space="preserve">Сейчас изображения грача можно легко найти на просторах Интернета, и поэтому с его обликом почти все россияне хорошо знакомы. Но не все знают, что харизматический образ первого вестника весны не столь однозначен, как его обычно изображают. Прежде всего, у молодых грачей основание клюва всю осень и зиму, вплоть до весны, прикрыто черными перьями-щетинками, как у вороны, и лишь на второй год жизни они выпадают, и на «лице» появляется большой, характерный для взрослого грача участок голой белёсой кожи. </w:t>
      </w:r>
      <w:proofErr w:type="gramStart"/>
      <w:r w:rsidRPr="009F4BA5">
        <w:rPr>
          <w:rFonts w:eastAsia="Times New Roman" w:cs="Times New Roman"/>
          <w:color w:val="333333"/>
        </w:rPr>
        <w:t>А поскольку молодняк на зиму улетает к югу обычно значительно дальше, чем взрослые птицы, то редкие зимние встречи молодых грачей на юге России в прошлом, особенно в ХIХ – начале ХХ века, нередко приводили к ошибкам в определении этих птиц, которых иногда принимали за чёрных ворон, случайно залетающих к нам из Сибири или Западной Европы.</w:t>
      </w:r>
      <w:proofErr w:type="gramEnd"/>
    </w:p>
    <w:p w:rsidR="009F4BA5" w:rsidRPr="009F4BA5" w:rsidRDefault="009F4BA5" w:rsidP="009F4BA5">
      <w:pPr>
        <w:shd w:val="clear" w:color="auto" w:fill="FFFFFF"/>
        <w:spacing w:before="100" w:beforeAutospacing="1" w:after="100" w:afterAutospacing="1"/>
        <w:rPr>
          <w:rFonts w:eastAsia="Times New Roman" w:cs="Times New Roman"/>
          <w:color w:val="333333"/>
        </w:rPr>
      </w:pPr>
      <w:r w:rsidRPr="009F4BA5">
        <w:rPr>
          <w:rFonts w:eastAsia="Times New Roman" w:cs="Times New Roman"/>
          <w:color w:val="333333"/>
        </w:rPr>
        <w:t>Грач широко распространён в Северной Евразии – от Атлантики до побережья Тихого океана, кроме северных таёжных и тундровых районов. Причём здесь выделяют два хорошо различающихся географических подвида, в том числе западный, номинативный подвид, и восточносибирский грач </w:t>
      </w:r>
      <w:proofErr w:type="spellStart"/>
      <w:proofErr w:type="gramStart"/>
      <w:r w:rsidRPr="009F4BA5">
        <w:rPr>
          <w:rFonts w:eastAsia="Times New Roman" w:cs="Times New Roman"/>
          <w:i/>
          <w:iCs/>
          <w:color w:val="333333"/>
        </w:rPr>
        <w:t>С</w:t>
      </w:r>
      <w:proofErr w:type="gramEnd"/>
      <w:r w:rsidRPr="009F4BA5">
        <w:rPr>
          <w:rFonts w:eastAsia="Times New Roman" w:cs="Times New Roman"/>
          <w:i/>
          <w:iCs/>
          <w:color w:val="333333"/>
        </w:rPr>
        <w:t>orvus</w:t>
      </w:r>
      <w:proofErr w:type="spellEnd"/>
      <w:r w:rsidRPr="009F4BA5">
        <w:rPr>
          <w:rFonts w:eastAsia="Times New Roman" w:cs="Times New Roman"/>
          <w:i/>
          <w:iCs/>
          <w:color w:val="333333"/>
        </w:rPr>
        <w:t> </w:t>
      </w:r>
      <w:proofErr w:type="spellStart"/>
      <w:r w:rsidRPr="009F4BA5">
        <w:rPr>
          <w:rFonts w:eastAsia="Times New Roman" w:cs="Times New Roman"/>
          <w:i/>
          <w:iCs/>
          <w:color w:val="333333"/>
        </w:rPr>
        <w:t>frugilegus</w:t>
      </w:r>
      <w:proofErr w:type="spellEnd"/>
      <w:r w:rsidRPr="009F4BA5">
        <w:rPr>
          <w:rFonts w:eastAsia="Times New Roman" w:cs="Times New Roman"/>
          <w:color w:val="333333"/>
        </w:rPr>
        <w:t> </w:t>
      </w:r>
      <w:proofErr w:type="spellStart"/>
      <w:r w:rsidRPr="009F4BA5">
        <w:rPr>
          <w:rFonts w:eastAsia="Times New Roman" w:cs="Times New Roman"/>
          <w:i/>
          <w:iCs/>
          <w:color w:val="333333"/>
        </w:rPr>
        <w:t>pastinator</w:t>
      </w:r>
      <w:proofErr w:type="spellEnd"/>
      <w:r w:rsidRPr="009F4BA5">
        <w:rPr>
          <w:rFonts w:eastAsia="Times New Roman" w:cs="Times New Roman"/>
          <w:color w:val="333333"/>
        </w:rPr>
        <w:t xml:space="preserve">. </w:t>
      </w:r>
      <w:proofErr w:type="gramStart"/>
      <w:r w:rsidRPr="009F4BA5">
        <w:rPr>
          <w:rFonts w:eastAsia="Times New Roman" w:cs="Times New Roman"/>
          <w:color w:val="333333"/>
        </w:rPr>
        <w:t xml:space="preserve">Последний отличается слабо выраженной белой маской на «лице», </w:t>
      </w:r>
      <w:r w:rsidRPr="009F4BA5">
        <w:rPr>
          <w:rFonts w:eastAsia="Times New Roman" w:cs="Times New Roman"/>
          <w:color w:val="333333"/>
        </w:rPr>
        <w:lastRenderedPageBreak/>
        <w:t>во многом напоминая чёрную ворону, а также дальними сезонными миграциями на зимовку из Сибири в Китай.</w:t>
      </w:r>
      <w:proofErr w:type="gramEnd"/>
    </w:p>
    <w:p w:rsidR="009F4BA5" w:rsidRPr="009F4BA5" w:rsidRDefault="009F4BA5" w:rsidP="009F4BA5">
      <w:pPr>
        <w:shd w:val="clear" w:color="auto" w:fill="FFFFFF"/>
        <w:jc w:val="center"/>
        <w:rPr>
          <w:rFonts w:eastAsia="Times New Roman" w:cs="Times New Roman"/>
          <w:color w:val="333333"/>
        </w:rPr>
      </w:pPr>
      <w:r w:rsidRPr="009F4BA5">
        <w:rPr>
          <w:rFonts w:eastAsia="Times New Roman" w:cs="Times New Roman"/>
          <w:noProof/>
          <w:color w:val="333333"/>
        </w:rPr>
        <w:drawing>
          <wp:inline distT="0" distB="0" distL="0" distR="0" wp14:anchorId="5DE81846" wp14:editId="2BF8133E">
            <wp:extent cx="5943600" cy="5212260"/>
            <wp:effectExtent l="0" t="0" r="0" b="7620"/>
            <wp:docPr id="3" name="Рисунок 3" descr="3 Ареал - википед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3 Ареал - википедия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1848" cy="52194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4BA5" w:rsidRPr="009F4BA5" w:rsidRDefault="009F4BA5" w:rsidP="009F4BA5">
      <w:pPr>
        <w:shd w:val="clear" w:color="auto" w:fill="FFFFFF"/>
        <w:spacing w:before="100" w:beforeAutospacing="1" w:after="100" w:afterAutospacing="1"/>
        <w:rPr>
          <w:rFonts w:eastAsia="Times New Roman" w:cs="Times New Roman"/>
          <w:color w:val="333333"/>
        </w:rPr>
      </w:pPr>
      <w:bookmarkStart w:id="0" w:name="_GoBack"/>
      <w:bookmarkEnd w:id="0"/>
      <w:r w:rsidRPr="009F4BA5">
        <w:rPr>
          <w:rFonts w:eastAsia="Times New Roman" w:cs="Times New Roman"/>
          <w:color w:val="333333"/>
        </w:rPr>
        <w:t xml:space="preserve">Перелётной птицей прежде считался и западный грач, улетавший на зиму из России в Западную Европу, в Средиземноморье и Переднюю Азию. Но, как отмечал Д.Н. </w:t>
      </w:r>
      <w:proofErr w:type="spellStart"/>
      <w:r w:rsidRPr="009F4BA5">
        <w:rPr>
          <w:rFonts w:eastAsia="Times New Roman" w:cs="Times New Roman"/>
          <w:color w:val="333333"/>
        </w:rPr>
        <w:t>Кайгородов</w:t>
      </w:r>
      <w:proofErr w:type="spellEnd"/>
      <w:r w:rsidRPr="009F4BA5">
        <w:rPr>
          <w:rFonts w:eastAsia="Times New Roman" w:cs="Times New Roman"/>
          <w:color w:val="333333"/>
        </w:rPr>
        <w:t>, в конце Х</w:t>
      </w:r>
      <w:proofErr w:type="gramStart"/>
      <w:r w:rsidRPr="009F4BA5">
        <w:rPr>
          <w:rFonts w:eastAsia="Times New Roman" w:cs="Times New Roman"/>
          <w:color w:val="333333"/>
        </w:rPr>
        <w:t>I</w:t>
      </w:r>
      <w:proofErr w:type="gramEnd"/>
      <w:r w:rsidRPr="009F4BA5">
        <w:rPr>
          <w:rFonts w:eastAsia="Times New Roman" w:cs="Times New Roman"/>
          <w:color w:val="333333"/>
        </w:rPr>
        <w:t xml:space="preserve">Х века у Санкт-Петербурга грачи после зимовки появлялись весной первыми из мигрантов. И если долго стояла тёплая, с оттепелями погода, то их встречали в </w:t>
      </w:r>
      <w:proofErr w:type="spellStart"/>
      <w:r w:rsidRPr="009F4BA5">
        <w:rPr>
          <w:rFonts w:eastAsia="Times New Roman" w:cs="Times New Roman"/>
          <w:color w:val="333333"/>
        </w:rPr>
        <w:t>грачевниках</w:t>
      </w:r>
      <w:proofErr w:type="spellEnd"/>
      <w:r w:rsidRPr="009F4BA5">
        <w:rPr>
          <w:rFonts w:eastAsia="Times New Roman" w:cs="Times New Roman"/>
          <w:color w:val="333333"/>
        </w:rPr>
        <w:t xml:space="preserve"> уже в конце февраля. Однако</w:t>
      </w:r>
      <w:proofErr w:type="gramStart"/>
      <w:r w:rsidRPr="009F4BA5">
        <w:rPr>
          <w:rFonts w:eastAsia="Times New Roman" w:cs="Times New Roman"/>
          <w:color w:val="333333"/>
        </w:rPr>
        <w:t>,</w:t>
      </w:r>
      <w:proofErr w:type="gramEnd"/>
      <w:r w:rsidRPr="009F4BA5">
        <w:rPr>
          <w:rFonts w:eastAsia="Times New Roman" w:cs="Times New Roman"/>
          <w:color w:val="333333"/>
        </w:rPr>
        <w:t xml:space="preserve"> когда февраль и начало марта были морозными, то раньше 10-15 марта грачей можно было и не дождаться.</w:t>
      </w:r>
    </w:p>
    <w:p w:rsidR="009F4BA5" w:rsidRPr="009F4BA5" w:rsidRDefault="009F4BA5" w:rsidP="009F4BA5">
      <w:pPr>
        <w:shd w:val="clear" w:color="auto" w:fill="FFFFFF"/>
        <w:spacing w:before="100" w:beforeAutospacing="1" w:after="100" w:afterAutospacing="1"/>
        <w:rPr>
          <w:rFonts w:eastAsia="Times New Roman" w:cs="Times New Roman"/>
          <w:color w:val="333333"/>
        </w:rPr>
      </w:pPr>
      <w:r w:rsidRPr="009F4BA5">
        <w:rPr>
          <w:rFonts w:eastAsia="Times New Roman" w:cs="Times New Roman"/>
          <w:color w:val="333333"/>
        </w:rPr>
        <w:t>Прежде на Руси был даже особый весенний праздник – день Герасима-</w:t>
      </w:r>
      <w:proofErr w:type="spellStart"/>
      <w:r w:rsidRPr="009F4BA5">
        <w:rPr>
          <w:rFonts w:eastAsia="Times New Roman" w:cs="Times New Roman"/>
          <w:color w:val="333333"/>
        </w:rPr>
        <w:t>грачевника</w:t>
      </w:r>
      <w:proofErr w:type="spellEnd"/>
      <w:r w:rsidRPr="009F4BA5">
        <w:rPr>
          <w:rFonts w:eastAsia="Times New Roman" w:cs="Times New Roman"/>
          <w:color w:val="333333"/>
        </w:rPr>
        <w:t>. По традиции, в этот день из кислого ржаного теста пекли хлеб, по форме напоминавший птиц – «грачей», чтобы встречать долгожданных вестников весны и ускорять наступление тепла. Своё же название этот день получил в память о Герасиме – киевском </w:t>
      </w:r>
      <w:hyperlink r:id="rId8" w:tooltip="Синонимы к слову ОТШЕЛЬНИК" w:history="1">
        <w:r w:rsidRPr="009F4BA5">
          <w:rPr>
            <w:rFonts w:eastAsia="Times New Roman" w:cs="Times New Roman"/>
            <w:u w:val="single"/>
          </w:rPr>
          <w:t>отшельник</w:t>
        </w:r>
      </w:hyperlink>
      <w:r w:rsidRPr="009F4BA5">
        <w:rPr>
          <w:rFonts w:eastAsia="Times New Roman" w:cs="Times New Roman"/>
          <w:color w:val="333333"/>
        </w:rPr>
        <w:t>е, </w:t>
      </w:r>
      <w:hyperlink r:id="rId9" w:tooltip="Синонимы к слову СХИМНИК" w:history="1">
        <w:r w:rsidRPr="009F4BA5">
          <w:rPr>
            <w:rFonts w:eastAsia="Times New Roman" w:cs="Times New Roman"/>
            <w:u w:val="single"/>
          </w:rPr>
          <w:t>схимник</w:t>
        </w:r>
      </w:hyperlink>
      <w:r w:rsidRPr="009F4BA5">
        <w:rPr>
          <w:rFonts w:eastAsia="Times New Roman" w:cs="Times New Roman"/>
          <w:color w:val="333333"/>
        </w:rPr>
        <w:t xml:space="preserve">е, который пришёл с юга на берег реки Вологды и в 1147 году благословил там строительство нового города. Недалеко в дремучем лесу за </w:t>
      </w:r>
      <w:proofErr w:type="spellStart"/>
      <w:r w:rsidRPr="009F4BA5">
        <w:rPr>
          <w:rFonts w:eastAsia="Times New Roman" w:cs="Times New Roman"/>
          <w:color w:val="333333"/>
        </w:rPr>
        <w:t>Кайсаровым</w:t>
      </w:r>
      <w:proofErr w:type="spellEnd"/>
      <w:r w:rsidRPr="009F4BA5">
        <w:rPr>
          <w:rFonts w:eastAsia="Times New Roman" w:cs="Times New Roman"/>
          <w:color w:val="333333"/>
        </w:rPr>
        <w:t xml:space="preserve"> ручьём Герасим основал свой скит, потом построил там храм, а затем – и первый на севере монастырь. Умер же Герасим 17 марта 1178 года, когда появились первые грачи, и позже этот день стали отмечать как день Герасима-</w:t>
      </w:r>
      <w:proofErr w:type="spellStart"/>
      <w:r w:rsidRPr="009F4BA5">
        <w:rPr>
          <w:rFonts w:eastAsia="Times New Roman" w:cs="Times New Roman"/>
          <w:color w:val="333333"/>
        </w:rPr>
        <w:t>грачевника</w:t>
      </w:r>
      <w:proofErr w:type="spellEnd"/>
      <w:r w:rsidRPr="009F4BA5">
        <w:rPr>
          <w:rFonts w:eastAsia="Times New Roman" w:cs="Times New Roman"/>
          <w:color w:val="333333"/>
        </w:rPr>
        <w:t>.</w:t>
      </w:r>
    </w:p>
    <w:p w:rsidR="009F4BA5" w:rsidRPr="009F4BA5" w:rsidRDefault="009F4BA5" w:rsidP="009F4BA5">
      <w:pPr>
        <w:shd w:val="clear" w:color="auto" w:fill="FFFFFF"/>
        <w:spacing w:before="100" w:beforeAutospacing="1" w:after="100" w:afterAutospacing="1"/>
        <w:rPr>
          <w:rFonts w:eastAsia="Times New Roman" w:cs="Times New Roman"/>
          <w:color w:val="333333"/>
        </w:rPr>
      </w:pPr>
      <w:r w:rsidRPr="009F4BA5">
        <w:rPr>
          <w:rFonts w:eastAsia="Times New Roman" w:cs="Times New Roman"/>
          <w:color w:val="333333"/>
        </w:rPr>
        <w:t xml:space="preserve">С этим днём на Руси связано много примет и поговорок, указывающих на приближение весны, начало которой в прошлом определяли в народе именно по появлению первых грачей: «Грач на горе – так и весна на дворе»; «Грач прилетел – через месяц снег сойдёт». «Герасим </w:t>
      </w:r>
      <w:proofErr w:type="spellStart"/>
      <w:r w:rsidRPr="009F4BA5">
        <w:rPr>
          <w:rFonts w:eastAsia="Times New Roman" w:cs="Times New Roman"/>
          <w:color w:val="333333"/>
        </w:rPr>
        <w:t>Грачевник</w:t>
      </w:r>
      <w:proofErr w:type="spellEnd"/>
      <w:r w:rsidRPr="009F4BA5">
        <w:rPr>
          <w:rFonts w:eastAsia="Times New Roman" w:cs="Times New Roman"/>
          <w:color w:val="333333"/>
        </w:rPr>
        <w:t xml:space="preserve"> грачей пригнал», поговаривали селяне и примечали: «Коли грачи прямо на гнёзда летят – весна будет </w:t>
      </w:r>
      <w:r w:rsidRPr="009F4BA5">
        <w:rPr>
          <w:rFonts w:eastAsia="Times New Roman" w:cs="Times New Roman"/>
          <w:color w:val="333333"/>
        </w:rPr>
        <w:lastRenderedPageBreak/>
        <w:t>тёплая, дружная, и полая вода сбежит вся разом». Если же грачи прилетали раньше 17 марта, в этом видели дурную примету, предвещавшую мокрое лето и голодный год.</w:t>
      </w:r>
    </w:p>
    <w:p w:rsidR="009F4BA5" w:rsidRPr="009F4BA5" w:rsidRDefault="009F4BA5" w:rsidP="009F4BA5">
      <w:pPr>
        <w:shd w:val="clear" w:color="auto" w:fill="FFFFFF"/>
        <w:spacing w:before="100" w:beforeAutospacing="1" w:after="100" w:afterAutospacing="1"/>
        <w:rPr>
          <w:rFonts w:eastAsia="Times New Roman" w:cs="Times New Roman"/>
          <w:color w:val="333333"/>
        </w:rPr>
      </w:pPr>
      <w:r w:rsidRPr="009F4BA5">
        <w:rPr>
          <w:rFonts w:eastAsia="Times New Roman" w:cs="Times New Roman"/>
          <w:color w:val="333333"/>
        </w:rPr>
        <w:t>Сейчас же, благодаря потеплению климата и уменьшению снегового покрова, грачи стали оставаться на зимовку значительно севернее. Этому способствовали также изменения в ведении сельского хозяйства, нередко обеспечивающего грачей на полях обильным зимним кормом, а также разрастание городов и посёлков с их многочисленными свалками, тоже изобилующими съестными отбросами. В результате грачи теперь регулярно зимуют в Прибалтике, Белоруссии, Украине и на юге России к северу до Липецка, Ульяновска и др. А на Нижнем Дону только у г. Ростова на зимовку в лесопарках в 1990-е годы собиралось до 200-300 тысяч грачей, прилетавших в основном из Западной Сибири, Урала, Поволжья. Однако в последнее время их численность здесь зимой снизилась почти на порядок.</w:t>
      </w:r>
    </w:p>
    <w:p w:rsidR="009F4BA5" w:rsidRPr="009F4BA5" w:rsidRDefault="009F4BA5" w:rsidP="009F4BA5">
      <w:pPr>
        <w:shd w:val="clear" w:color="auto" w:fill="FFFFFF"/>
        <w:spacing w:before="100" w:beforeAutospacing="1" w:after="100" w:afterAutospacing="1"/>
        <w:rPr>
          <w:rFonts w:eastAsia="Times New Roman" w:cs="Times New Roman"/>
          <w:color w:val="333333"/>
        </w:rPr>
      </w:pPr>
      <w:r w:rsidRPr="009F4BA5">
        <w:rPr>
          <w:rFonts w:eastAsia="Times New Roman" w:cs="Times New Roman"/>
          <w:color w:val="333333"/>
        </w:rPr>
        <w:t>Многолетняя динамика популяций грача хорошо выражена и в гнездовой период. Особенно значительные колебания его численности наблюдались в России во второй половине ХХ и начале ХХ</w:t>
      </w:r>
      <w:proofErr w:type="gramStart"/>
      <w:r w:rsidRPr="009F4BA5">
        <w:rPr>
          <w:rFonts w:eastAsia="Times New Roman" w:cs="Times New Roman"/>
          <w:color w:val="333333"/>
        </w:rPr>
        <w:t>I</w:t>
      </w:r>
      <w:proofErr w:type="gramEnd"/>
      <w:r w:rsidRPr="009F4BA5">
        <w:rPr>
          <w:rFonts w:eastAsia="Times New Roman" w:cs="Times New Roman"/>
          <w:color w:val="333333"/>
        </w:rPr>
        <w:t xml:space="preserve"> века. В середине прошлого столетия по известному Сталинскому плану преобразования природы у нас в степной зоне стали массово высаживать полезащитные лесополосы, которые покрыли густой сетью всю степь вплоть до Кавказа. Подросшие древостои среди полей и степных пастбищ вскоре начали заселять различные лесостепные птицы, гнездившиеся на деревьях, а кормившиеся в окрестностях в открытых биотопах. Среди них оказался и грач, быстро формировавший многочисленные, порой очень большие колонии – </w:t>
      </w:r>
      <w:proofErr w:type="spellStart"/>
      <w:r w:rsidRPr="009F4BA5">
        <w:rPr>
          <w:rFonts w:eastAsia="Times New Roman" w:cs="Times New Roman"/>
          <w:color w:val="333333"/>
        </w:rPr>
        <w:t>грачевники</w:t>
      </w:r>
      <w:proofErr w:type="spellEnd"/>
      <w:r w:rsidRPr="009F4BA5">
        <w:rPr>
          <w:rFonts w:eastAsia="Times New Roman" w:cs="Times New Roman"/>
          <w:color w:val="333333"/>
        </w:rPr>
        <w:t>, насчитывавшие местами сотни и тысячи гнёзд. Этот процесс сразу же привлёк внимание орнитологов, и в печати появилось множество статей, детально описывавших расселение и рост популяций грача в различных районах лесостепной и степной зон.</w:t>
      </w:r>
    </w:p>
    <w:p w:rsidR="009F4BA5" w:rsidRPr="009F4BA5" w:rsidRDefault="009F4BA5" w:rsidP="009F4BA5">
      <w:pPr>
        <w:shd w:val="clear" w:color="auto" w:fill="FFFFFF"/>
        <w:jc w:val="center"/>
        <w:rPr>
          <w:rFonts w:eastAsia="Times New Roman" w:cs="Times New Roman"/>
          <w:color w:val="333333"/>
        </w:rPr>
      </w:pPr>
      <w:r w:rsidRPr="009F4BA5">
        <w:rPr>
          <w:rFonts w:eastAsia="Times New Roman" w:cs="Times New Roman"/>
          <w:noProof/>
          <w:color w:val="333333"/>
        </w:rPr>
        <w:drawing>
          <wp:inline distT="0" distB="0" distL="0" distR="0" wp14:anchorId="6706F4E2" wp14:editId="10ED6742">
            <wp:extent cx="6026382" cy="4019550"/>
            <wp:effectExtent l="0" t="0" r="0" b="0"/>
            <wp:docPr id="2" name="Рисунок 2" descr="4 Колон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4 Колония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6382" cy="401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4BA5" w:rsidRPr="009F4BA5" w:rsidRDefault="009F4BA5" w:rsidP="009F4BA5">
      <w:pPr>
        <w:shd w:val="clear" w:color="auto" w:fill="FFFFFF"/>
        <w:spacing w:before="100" w:beforeAutospacing="1" w:after="100" w:afterAutospacing="1"/>
        <w:rPr>
          <w:rFonts w:eastAsia="Times New Roman" w:cs="Times New Roman"/>
          <w:color w:val="333333"/>
        </w:rPr>
      </w:pPr>
      <w:r w:rsidRPr="009F4BA5">
        <w:rPr>
          <w:rFonts w:eastAsia="Times New Roman" w:cs="Times New Roman"/>
          <w:color w:val="333333"/>
        </w:rPr>
        <w:t xml:space="preserve">Но вместе с грачом и другими </w:t>
      </w:r>
      <w:proofErr w:type="spellStart"/>
      <w:r w:rsidRPr="009F4BA5">
        <w:rPr>
          <w:rFonts w:eastAsia="Times New Roman" w:cs="Times New Roman"/>
          <w:color w:val="333333"/>
        </w:rPr>
        <w:t>врановыми</w:t>
      </w:r>
      <w:proofErr w:type="spellEnd"/>
      <w:r w:rsidRPr="009F4BA5">
        <w:rPr>
          <w:rFonts w:eastAsia="Times New Roman" w:cs="Times New Roman"/>
          <w:color w:val="333333"/>
        </w:rPr>
        <w:t xml:space="preserve"> птицами – серой вороной, сорокой, сойкой – лесополосы стали заселять и хищники, </w:t>
      </w:r>
      <w:proofErr w:type="gramStart"/>
      <w:r w:rsidRPr="009F4BA5">
        <w:rPr>
          <w:rFonts w:eastAsia="Times New Roman" w:cs="Times New Roman"/>
          <w:color w:val="333333"/>
        </w:rPr>
        <w:t>охотившиеся</w:t>
      </w:r>
      <w:proofErr w:type="gramEnd"/>
      <w:r w:rsidRPr="009F4BA5">
        <w:rPr>
          <w:rFonts w:eastAsia="Times New Roman" w:cs="Times New Roman"/>
          <w:color w:val="333333"/>
        </w:rPr>
        <w:t xml:space="preserve"> в том числе на этих птиц. Наиболее опасным среди хищников-</w:t>
      </w:r>
      <w:proofErr w:type="spellStart"/>
      <w:r w:rsidRPr="009F4BA5">
        <w:rPr>
          <w:rFonts w:eastAsia="Times New Roman" w:cs="Times New Roman"/>
          <w:color w:val="333333"/>
        </w:rPr>
        <w:t>орнитофагов</w:t>
      </w:r>
      <w:proofErr w:type="spellEnd"/>
      <w:r w:rsidRPr="009F4BA5">
        <w:rPr>
          <w:rFonts w:eastAsia="Times New Roman" w:cs="Times New Roman"/>
          <w:color w:val="333333"/>
        </w:rPr>
        <w:t xml:space="preserve"> оказался ястреб-тетеревятник. Сначала он заселил лесные массивы в долинах степных рек и </w:t>
      </w:r>
      <w:proofErr w:type="spellStart"/>
      <w:r w:rsidRPr="009F4BA5">
        <w:rPr>
          <w:rFonts w:eastAsia="Times New Roman" w:cs="Times New Roman"/>
          <w:color w:val="333333"/>
        </w:rPr>
        <w:t>байрачные</w:t>
      </w:r>
      <w:proofErr w:type="spellEnd"/>
      <w:r w:rsidRPr="009F4BA5">
        <w:rPr>
          <w:rFonts w:eastAsia="Times New Roman" w:cs="Times New Roman"/>
          <w:color w:val="333333"/>
        </w:rPr>
        <w:t xml:space="preserve"> леса по балкам, а потом адаптировался к гнездованию также и в узких лесополосах среди полей. Изменились и охотничьи повадки тетеревятника: из лесного хищника, добывавшего обычно из засады белок, зайцев, соек, рябчиков и тетеревов, он стал охотиться в степи </w:t>
      </w:r>
      <w:r w:rsidRPr="009F4BA5">
        <w:rPr>
          <w:rFonts w:eastAsia="Times New Roman" w:cs="Times New Roman"/>
          <w:color w:val="333333"/>
        </w:rPr>
        <w:lastRenderedPageBreak/>
        <w:t>на куропаток, стрепетов, голубей, сорок, грачей и других птиц. Иногда мы наблюдали, что ястреб, как настоящий благородный сокол, набирал большую высоту, незаметно заходил против солнца и затем в отвесном пикировании стремительно атаковал стаи грачей и голубей, кормившихся в полях.</w:t>
      </w:r>
    </w:p>
    <w:p w:rsidR="009F4BA5" w:rsidRPr="009F4BA5" w:rsidRDefault="009F4BA5" w:rsidP="009F4BA5">
      <w:pPr>
        <w:shd w:val="clear" w:color="auto" w:fill="FFFFFF"/>
        <w:spacing w:before="100" w:beforeAutospacing="1" w:after="100" w:afterAutospacing="1"/>
        <w:rPr>
          <w:rFonts w:eastAsia="Times New Roman" w:cs="Times New Roman"/>
          <w:color w:val="333333"/>
        </w:rPr>
      </w:pPr>
      <w:r w:rsidRPr="009F4BA5">
        <w:rPr>
          <w:rFonts w:eastAsia="Times New Roman" w:cs="Times New Roman"/>
          <w:color w:val="333333"/>
        </w:rPr>
        <w:t xml:space="preserve">При этом </w:t>
      </w:r>
      <w:proofErr w:type="spellStart"/>
      <w:r w:rsidRPr="009F4BA5">
        <w:rPr>
          <w:rFonts w:eastAsia="Times New Roman" w:cs="Times New Roman"/>
          <w:color w:val="333333"/>
        </w:rPr>
        <w:t>врановые</w:t>
      </w:r>
      <w:proofErr w:type="spellEnd"/>
      <w:r w:rsidRPr="009F4BA5">
        <w:rPr>
          <w:rFonts w:eastAsia="Times New Roman" w:cs="Times New Roman"/>
          <w:color w:val="333333"/>
        </w:rPr>
        <w:t xml:space="preserve"> птицы, как наиболее «умные» и сообразительные среди пернатых, зачастую не ждали, когда ястреб переловит их всех, как например выводки серых куропаток в лесополосах, а заблаговременно покидали свои гнездовья и колонии из районов, где поселились тетеревятники. Вокруг гнёзд ястреба в радиусе нескольких километров быстро формировался своеобразный вакуум, где исчезали сороки, вороны и грачи, а поскольку численность тетеревятника и его ареал в степной зоне продолжали постепенно увеличиваться, дойдя сейчас уже до полупустынь Калмыкии, то и </w:t>
      </w:r>
      <w:proofErr w:type="spellStart"/>
      <w:r w:rsidRPr="009F4BA5">
        <w:rPr>
          <w:rFonts w:eastAsia="Times New Roman" w:cs="Times New Roman"/>
          <w:color w:val="333333"/>
        </w:rPr>
        <w:t>врановых</w:t>
      </w:r>
      <w:proofErr w:type="spellEnd"/>
      <w:r w:rsidRPr="009F4BA5">
        <w:rPr>
          <w:rFonts w:eastAsia="Times New Roman" w:cs="Times New Roman"/>
          <w:color w:val="333333"/>
        </w:rPr>
        <w:t xml:space="preserve"> птиц здесь становилось всё меньше. К тому же в степях вокруг сёл и хуторов концентрировались молодые тетеревятники, прилетавшие сюда ни зимовку из северных лесов и охотившиеся на зимующих здесь же грачей, ворон, сорок, домашних голубей, кур и др.</w:t>
      </w:r>
    </w:p>
    <w:p w:rsidR="009F4BA5" w:rsidRPr="009F4BA5" w:rsidRDefault="009F4BA5" w:rsidP="009F4BA5">
      <w:pPr>
        <w:shd w:val="clear" w:color="auto" w:fill="FFFFFF"/>
        <w:spacing w:before="100" w:beforeAutospacing="1" w:after="100" w:afterAutospacing="1"/>
        <w:rPr>
          <w:rFonts w:eastAsia="Times New Roman" w:cs="Times New Roman"/>
          <w:color w:val="333333"/>
        </w:rPr>
      </w:pPr>
      <w:r w:rsidRPr="009F4BA5">
        <w:rPr>
          <w:rFonts w:eastAsia="Times New Roman" w:cs="Times New Roman"/>
          <w:color w:val="333333"/>
        </w:rPr>
        <w:t xml:space="preserve">В результате, например, в северных районах Ростовской области колонии грачей к 2024 году полностью исчезли, сохранившись только к югу от г. Каменск-Шахтинский на р. Северский Донец и станицы Обливской в низовьях р. Чир. Причём здесь было найдено всего 7 </w:t>
      </w:r>
      <w:proofErr w:type="spellStart"/>
      <w:r w:rsidRPr="009F4BA5">
        <w:rPr>
          <w:rFonts w:eastAsia="Times New Roman" w:cs="Times New Roman"/>
          <w:color w:val="333333"/>
        </w:rPr>
        <w:t>грачевников</w:t>
      </w:r>
      <w:proofErr w:type="spellEnd"/>
      <w:r w:rsidRPr="009F4BA5">
        <w:rPr>
          <w:rFonts w:eastAsia="Times New Roman" w:cs="Times New Roman"/>
          <w:color w:val="333333"/>
        </w:rPr>
        <w:t xml:space="preserve"> общей численностью около 1300 пар, и почти все они остались лишь в крупных районных центрах (</w:t>
      </w:r>
      <w:proofErr w:type="spellStart"/>
      <w:r w:rsidRPr="009F4BA5">
        <w:rPr>
          <w:rFonts w:eastAsia="Times New Roman" w:cs="Times New Roman"/>
          <w:color w:val="333333"/>
        </w:rPr>
        <w:t>Забашта</w:t>
      </w:r>
      <w:proofErr w:type="spellEnd"/>
      <w:r w:rsidRPr="009F4BA5">
        <w:rPr>
          <w:rFonts w:eastAsia="Times New Roman" w:cs="Times New Roman"/>
          <w:color w:val="333333"/>
        </w:rPr>
        <w:t xml:space="preserve">, </w:t>
      </w:r>
      <w:proofErr w:type="spellStart"/>
      <w:r w:rsidRPr="009F4BA5">
        <w:rPr>
          <w:rFonts w:eastAsia="Times New Roman" w:cs="Times New Roman"/>
          <w:color w:val="333333"/>
        </w:rPr>
        <w:t>Забашта</w:t>
      </w:r>
      <w:proofErr w:type="spellEnd"/>
      <w:r w:rsidRPr="009F4BA5">
        <w:rPr>
          <w:rFonts w:eastAsia="Times New Roman" w:cs="Times New Roman"/>
          <w:color w:val="333333"/>
        </w:rPr>
        <w:t>, 2024). Хотя в 1980-е годы в Ростовской области в целом гнездилось не менее 200-250 тысяч пар грачей, а по Северскому Донцу на 185 км длины долины было учтено более 20 колоний по 25-500 гнёзд, общей численностью около 7-8 тысяч пар (</w:t>
      </w:r>
      <w:proofErr w:type="spellStart"/>
      <w:r w:rsidRPr="009F4BA5">
        <w:rPr>
          <w:rFonts w:eastAsia="Times New Roman" w:cs="Times New Roman"/>
          <w:color w:val="333333"/>
        </w:rPr>
        <w:t>Белик</w:t>
      </w:r>
      <w:proofErr w:type="spellEnd"/>
      <w:r w:rsidRPr="009F4BA5">
        <w:rPr>
          <w:rFonts w:eastAsia="Times New Roman" w:cs="Times New Roman"/>
          <w:color w:val="333333"/>
        </w:rPr>
        <w:t>, Ветров, 1991).</w:t>
      </w:r>
    </w:p>
    <w:p w:rsidR="009F4BA5" w:rsidRPr="009F4BA5" w:rsidRDefault="009F4BA5" w:rsidP="009F4BA5">
      <w:pPr>
        <w:shd w:val="clear" w:color="auto" w:fill="FFFFFF"/>
        <w:spacing w:before="100" w:beforeAutospacing="1" w:after="100" w:afterAutospacing="1"/>
        <w:rPr>
          <w:rFonts w:eastAsia="Times New Roman" w:cs="Times New Roman"/>
          <w:color w:val="333333"/>
        </w:rPr>
      </w:pPr>
      <w:r w:rsidRPr="009F4BA5">
        <w:rPr>
          <w:rFonts w:eastAsia="Times New Roman" w:cs="Times New Roman"/>
          <w:color w:val="333333"/>
        </w:rPr>
        <w:t xml:space="preserve">Вместе с тем, резкое, повсеместное сокращение популяций </w:t>
      </w:r>
      <w:proofErr w:type="spellStart"/>
      <w:r w:rsidRPr="009F4BA5">
        <w:rPr>
          <w:rFonts w:eastAsia="Times New Roman" w:cs="Times New Roman"/>
          <w:color w:val="333333"/>
        </w:rPr>
        <w:t>врановых</w:t>
      </w:r>
      <w:proofErr w:type="spellEnd"/>
      <w:r w:rsidRPr="009F4BA5">
        <w:rPr>
          <w:rFonts w:eastAsia="Times New Roman" w:cs="Times New Roman"/>
          <w:color w:val="333333"/>
        </w:rPr>
        <w:t xml:space="preserve"> птиц подорвало кормовую базу тетеревятника, и во многих районах, особенно в лесной и лесостепной зонах, сейчас отмечается сокращение численности этого хищника, снижение успеха его размножения, что начинает положительно сказываться и на популяциях его жертв. Но как долго будут колебаться эти популяционные «весы», когда установится экологическое равновесие в природе – предстоит ещё выяснять орнитологам и экологам. Поэтому сейчас очень важно продолжать мониторинг размещения и численности гнездовий грача в России, интерес к которому закономерно снизился в начале ХХ</w:t>
      </w:r>
      <w:proofErr w:type="gramStart"/>
      <w:r w:rsidRPr="009F4BA5">
        <w:rPr>
          <w:rFonts w:eastAsia="Times New Roman" w:cs="Times New Roman"/>
          <w:color w:val="333333"/>
        </w:rPr>
        <w:t>I</w:t>
      </w:r>
      <w:proofErr w:type="gramEnd"/>
      <w:r w:rsidRPr="009F4BA5">
        <w:rPr>
          <w:rFonts w:eastAsia="Times New Roman" w:cs="Times New Roman"/>
          <w:color w:val="333333"/>
        </w:rPr>
        <w:t xml:space="preserve"> века, в период деградации популяций многих видов </w:t>
      </w:r>
      <w:proofErr w:type="spellStart"/>
      <w:r w:rsidRPr="009F4BA5">
        <w:rPr>
          <w:rFonts w:eastAsia="Times New Roman" w:cs="Times New Roman"/>
          <w:color w:val="333333"/>
        </w:rPr>
        <w:t>врановых</w:t>
      </w:r>
      <w:proofErr w:type="spellEnd"/>
      <w:r w:rsidRPr="009F4BA5">
        <w:rPr>
          <w:rFonts w:eastAsia="Times New Roman" w:cs="Times New Roman"/>
          <w:color w:val="333333"/>
        </w:rPr>
        <w:t xml:space="preserve"> птиц (</w:t>
      </w:r>
      <w:proofErr w:type="spellStart"/>
      <w:r w:rsidRPr="009F4BA5">
        <w:rPr>
          <w:rFonts w:eastAsia="Times New Roman" w:cs="Times New Roman"/>
          <w:color w:val="333333"/>
        </w:rPr>
        <w:t>Белик</w:t>
      </w:r>
      <w:proofErr w:type="spellEnd"/>
      <w:r w:rsidRPr="009F4BA5">
        <w:rPr>
          <w:rFonts w:eastAsia="Times New Roman" w:cs="Times New Roman"/>
          <w:color w:val="333333"/>
        </w:rPr>
        <w:t xml:space="preserve"> и др., 2010).</w:t>
      </w:r>
    </w:p>
    <w:p w:rsidR="009F4BA5" w:rsidRPr="009F4BA5" w:rsidRDefault="009F4BA5" w:rsidP="009F4BA5">
      <w:pPr>
        <w:shd w:val="clear" w:color="auto" w:fill="FFFFFF"/>
        <w:jc w:val="center"/>
        <w:rPr>
          <w:rFonts w:eastAsia="Times New Roman" w:cs="Times New Roman"/>
          <w:color w:val="333333"/>
        </w:rPr>
      </w:pPr>
      <w:r w:rsidRPr="009F4BA5">
        <w:rPr>
          <w:rFonts w:eastAsia="Times New Roman" w:cs="Times New Roman"/>
          <w:noProof/>
          <w:color w:val="333333"/>
        </w:rPr>
        <w:drawing>
          <wp:inline distT="0" distB="0" distL="0" distR="0" wp14:anchorId="7E9F0AB1" wp14:editId="366A1F96">
            <wp:extent cx="4855379" cy="3238500"/>
            <wp:effectExtent l="0" t="0" r="2540" b="0"/>
            <wp:docPr id="1" name="Рисунок 1" descr="5 Стая граче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5 Стая грачей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5379" cy="323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4BA5" w:rsidRPr="009F4BA5" w:rsidRDefault="009F4BA5" w:rsidP="009F4BA5">
      <w:pPr>
        <w:shd w:val="clear" w:color="auto" w:fill="FFFFFF"/>
        <w:spacing w:before="100" w:beforeAutospacing="1" w:after="100" w:afterAutospacing="1"/>
        <w:jc w:val="center"/>
        <w:rPr>
          <w:rFonts w:eastAsia="Times New Roman" w:cs="Times New Roman"/>
          <w:color w:val="333333"/>
        </w:rPr>
      </w:pPr>
      <w:r w:rsidRPr="009F4BA5">
        <w:rPr>
          <w:rFonts w:eastAsia="Times New Roman" w:cs="Times New Roman"/>
          <w:color w:val="333333"/>
        </w:rPr>
        <w:t>В.П.</w:t>
      </w:r>
      <w:r>
        <w:rPr>
          <w:rFonts w:eastAsia="Times New Roman" w:cs="Times New Roman"/>
          <w:color w:val="333333"/>
        </w:rPr>
        <w:t xml:space="preserve"> </w:t>
      </w:r>
      <w:proofErr w:type="spellStart"/>
      <w:r w:rsidRPr="009F4BA5">
        <w:rPr>
          <w:rFonts w:eastAsia="Times New Roman" w:cs="Times New Roman"/>
          <w:color w:val="333333"/>
        </w:rPr>
        <w:t>Белик</w:t>
      </w:r>
      <w:proofErr w:type="spellEnd"/>
    </w:p>
    <w:p w:rsidR="002F2DCA" w:rsidRPr="009F4BA5" w:rsidRDefault="009F4BA5" w:rsidP="009F4BA5">
      <w:pPr>
        <w:shd w:val="clear" w:color="auto" w:fill="FFFFFF"/>
        <w:spacing w:before="100" w:beforeAutospacing="1" w:after="100" w:afterAutospacing="1"/>
        <w:jc w:val="center"/>
        <w:rPr>
          <w:rFonts w:eastAsia="Times New Roman" w:cs="Times New Roman"/>
          <w:color w:val="333333"/>
        </w:rPr>
      </w:pPr>
      <w:hyperlink r:id="rId12" w:history="1">
        <w:r w:rsidRPr="009F4BA5">
          <w:rPr>
            <w:rStyle w:val="a4"/>
            <w:rFonts w:eastAsia="Times New Roman" w:cs="Times New Roman"/>
          </w:rPr>
          <w:t>https://rbcu.ru/campaign/39238/</w:t>
        </w:r>
      </w:hyperlink>
    </w:p>
    <w:sectPr w:rsidR="002F2DCA" w:rsidRPr="009F4BA5" w:rsidSect="009F4BA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4CFD"/>
    <w:rsid w:val="002F2DCA"/>
    <w:rsid w:val="006E4CFD"/>
    <w:rsid w:val="00836144"/>
    <w:rsid w:val="009F4B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6144"/>
    <w:pPr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9F4BA5"/>
    <w:pPr>
      <w:spacing w:before="100" w:beforeAutospacing="1" w:after="100" w:afterAutospacing="1"/>
      <w:outlineLvl w:val="0"/>
    </w:pPr>
    <w:rPr>
      <w:rFonts w:eastAsia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F4BA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9F4BA5"/>
    <w:pPr>
      <w:spacing w:before="100" w:beforeAutospacing="1" w:after="100" w:afterAutospacing="1"/>
    </w:pPr>
    <w:rPr>
      <w:rFonts w:eastAsia="Times New Roman" w:cs="Times New Roman"/>
    </w:rPr>
  </w:style>
  <w:style w:type="character" w:styleId="a4">
    <w:name w:val="Hyperlink"/>
    <w:basedOn w:val="a0"/>
    <w:uiPriority w:val="99"/>
    <w:unhideWhenUsed/>
    <w:rsid w:val="009F4BA5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9F4BA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F4BA5"/>
    <w:rPr>
      <w:rFonts w:ascii="Tahom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6144"/>
    <w:pPr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9F4BA5"/>
    <w:pPr>
      <w:spacing w:before="100" w:beforeAutospacing="1" w:after="100" w:afterAutospacing="1"/>
      <w:outlineLvl w:val="0"/>
    </w:pPr>
    <w:rPr>
      <w:rFonts w:eastAsia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F4BA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9F4BA5"/>
    <w:pPr>
      <w:spacing w:before="100" w:beforeAutospacing="1" w:after="100" w:afterAutospacing="1"/>
    </w:pPr>
    <w:rPr>
      <w:rFonts w:eastAsia="Times New Roman" w:cs="Times New Roman"/>
    </w:rPr>
  </w:style>
  <w:style w:type="character" w:styleId="a4">
    <w:name w:val="Hyperlink"/>
    <w:basedOn w:val="a0"/>
    <w:uiPriority w:val="99"/>
    <w:unhideWhenUsed/>
    <w:rsid w:val="009F4BA5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9F4BA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F4BA5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456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93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882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artaslov.ru/%D1%81%D0%B8%D0%BD%D0%BE%D0%BD%D0%B8%D0%BC%D1%8B-%D0%BA-%D1%81%D0%BB%D0%BE%D0%B2%D1%83/%D0%BE%D1%82%D1%88%D0%B5%D0%BB%D1%8C%D0%BD%D0%B8%D0%BA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hyperlink" Target="https://rbcu.ru/campaign/39238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5.jpeg"/><Relationship Id="rId5" Type="http://schemas.openxmlformats.org/officeDocument/2006/relationships/image" Target="media/image1.jpeg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hyperlink" Target="https://kartaslov.ru/%D1%81%D0%B8%D0%BD%D0%BE%D0%BD%D0%B8%D0%BC%D1%8B-%D0%BA-%D1%81%D0%BB%D0%BE%D0%B2%D1%83/%D1%81%D1%85%D0%B8%D0%BC%D0%BD%D0%B8%D0%BA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1757</Words>
  <Characters>10019</Characters>
  <Application>Microsoft Office Word</Application>
  <DocSecurity>0</DocSecurity>
  <Lines>83</Lines>
  <Paragraphs>23</Paragraphs>
  <ScaleCrop>false</ScaleCrop>
  <Company/>
  <LinksUpToDate>false</LinksUpToDate>
  <CharactersWithSpaces>11753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2025-02-10T10:10:00Z</dcterms:created>
  <dcterms:modified xsi:type="dcterms:W3CDTF">2025-02-10T10:15:00Z</dcterms:modified>
</cp:coreProperties>
</file>